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sidR="00A2029D">
        <w:rPr>
          <w:rFonts w:ascii="Arial" w:hAnsi="Arial" w:cs="Arial"/>
          <w:b/>
          <w:sz w:val="32"/>
        </w:rPr>
        <w:t xml:space="preserve"> v0.0.</w:t>
      </w:r>
      <w:bookmarkStart w:id="0" w:name="_GoBack"/>
      <w:r w:rsidR="00214ACB">
        <w:rPr>
          <w:rFonts w:ascii="Arial" w:hAnsi="Arial" w:cs="Arial"/>
          <w:b/>
          <w:sz w:val="32"/>
        </w:rPr>
        <w:t>2</w:t>
      </w:r>
      <w:bookmarkEnd w:id="0"/>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 xml:space="preserve">this </w:t>
      </w:r>
      <w:r w:rsidR="00A2029D">
        <w:t>draft:  Tuesday, (2015-09-15) 14:16</w:t>
      </w:r>
      <w:r>
        <w:t xml:space="preserve">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 xml:space="preserve">Chairman Mr. Georg Mayer opened the meeting on Monday 15th </w:t>
      </w:r>
      <w:r w:rsidR="00D21944">
        <w:t>September 2015</w:t>
      </w:r>
      <w:r>
        <w:t xml:space="preserv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Pr="00D21944"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r>
      <w:r w:rsidR="00D21944">
        <w:rPr>
          <w:i/>
        </w:rPr>
        <w:t>Source: CT Chairman</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CP-150412</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CP-150413</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CP-150414</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676224" w:rsidP="00805583">
      <w:r>
        <w:t xml:space="preserve"> </w:t>
      </w:r>
      <w:r>
        <w:tab/>
        <w:t>Rel-13 has 2 unfin</w:t>
      </w:r>
      <w:r w:rsidR="00805583">
        <w:t>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Pr="00D21944" w:rsidRDefault="00805583" w:rsidP="00805583">
      <w:pPr>
        <w:rPr>
          <w:b/>
        </w:rPr>
      </w:pPr>
      <w:r w:rsidRPr="00D21944">
        <w:rPr>
          <w:b/>
        </w:rP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Pr="005366F2" w:rsidRDefault="00944BD1" w:rsidP="00805583">
      <w:pPr>
        <w:rPr>
          <w:lang w:val="fr-FR"/>
        </w:rPr>
      </w:pPr>
      <w:r w:rsidRPr="005366F2">
        <w:rPr>
          <w:lang w:val="fr-FR"/>
        </w:rPr>
        <w:t>Rel-13, eWebRTCi, TS 33.203 CR0235 (tdoc SP-150474), SA3</w:t>
      </w:r>
    </w:p>
    <w:p w:rsidR="00805583" w:rsidRDefault="00944BD1" w:rsidP="00805583">
      <w:r w:rsidRPr="005366F2">
        <w:rPr>
          <w:lang w:val="fr-FR"/>
        </w:rPr>
        <w:t xml:space="preserve"> </w:t>
      </w:r>
      <w:r w:rsidRPr="005366F2">
        <w:rPr>
          <w:lang w:val="fr-FR"/>
        </w:rPr>
        <w:tab/>
      </w:r>
      <w:r w:rsidR="00805583">
        <w:t>draft-ietf-payload-flexible-fec-scheme</w:t>
      </w:r>
    </w:p>
    <w:p w:rsidR="00805583" w:rsidRDefault="00805583" w:rsidP="00805583">
      <w:r>
        <w:t>RTP Payload Format for Non-Interleaved and Interleaved Parity Forward Error Correction (FEC)</w:t>
      </w:r>
    </w:p>
    <w:p w:rsidR="00805583" w:rsidRPr="005366F2" w:rsidRDefault="00944BD1" w:rsidP="00805583">
      <w:pPr>
        <w:rPr>
          <w:lang w:val="fr-FR"/>
        </w:rPr>
      </w:pPr>
      <w:r w:rsidRPr="005366F2">
        <w:rPr>
          <w:lang w:val="fr-FR"/>
        </w:rPr>
        <w:t>Rel-13, VTRI_EXT, TS 26.114 CR0333 (tdoc SP-150451), SA4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w:t>
      </w:r>
      <w:r w:rsidR="00D21944">
        <w:t>tion issue has been discovered.</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lastRenderedPageBreak/>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CT3 Chairman commented that based on </w:t>
      </w:r>
      <w:r w:rsidR="00D21944">
        <w:t xml:space="preserve">the </w:t>
      </w:r>
      <w:r>
        <w:t>offline study there might be impacts in CT1, CT3 and CT4.</w:t>
      </w:r>
    </w:p>
    <w:p w:rsidR="00805583" w:rsidRDefault="00805583" w:rsidP="00805583">
      <w:r>
        <w:t xml:space="preserve">Alcatel-Lucent commented that they would see SA2 and SA4 should take a lead in </w:t>
      </w:r>
      <w:r w:rsidR="00D21944">
        <w:t xml:space="preserve">this work and to inform CT WGs </w:t>
      </w:r>
      <w:r>
        <w:t>if further work is needed.</w:t>
      </w:r>
    </w:p>
    <w:p w:rsidR="00D21944" w:rsidRDefault="00D21944" w:rsidP="00805583">
      <w:r>
        <w:t>CT P</w:t>
      </w:r>
      <w:r w:rsidR="00805583">
        <w:t>l</w:t>
      </w:r>
      <w:r>
        <w:t>e</w:t>
      </w:r>
      <w:r w:rsidR="00805583">
        <w:t>nary decided to forward this LS for information to</w:t>
      </w:r>
      <w:r>
        <w:t>:</w:t>
      </w:r>
      <w:r w:rsidR="00805583">
        <w:t xml:space="preserve"> </w:t>
      </w:r>
      <w:r>
        <w:br/>
        <w:t xml:space="preserve">- </w:t>
      </w:r>
      <w:r w:rsidR="00805583">
        <w:t>CT1</w:t>
      </w:r>
      <w:r>
        <w:br/>
        <w:t xml:space="preserve">- </w:t>
      </w:r>
      <w:r w:rsidR="00805583">
        <w:t xml:space="preserve">CT3 and </w:t>
      </w:r>
      <w:r>
        <w:br/>
        <w:t>- CT4.</w:t>
      </w:r>
    </w:p>
    <w:p w:rsidR="00805583" w:rsidRDefault="00D21944" w:rsidP="00805583">
      <w:r>
        <w:t>CT</w:t>
      </w:r>
      <w:r w:rsidR="00805583">
        <w:t xml:space="preserve">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A56CDC" w:rsidP="00805583">
      <w:r>
        <w:t xml:space="preserve">CT relies on </w:t>
      </w:r>
      <w:r w:rsidR="00805583">
        <w:t xml:space="preserve">SA2 </w:t>
      </w:r>
      <w:r>
        <w:t>to identify the stage 2 requirements to achieve these SA3-LI requirements. Once done, the potential implications for CT WGs will be assessed.</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sidR="00A2029D">
        <w:rPr>
          <w:b/>
        </w:rPr>
        <w:tab/>
        <w:t>Re</w:t>
      </w:r>
      <w:r>
        <w:rPr>
          <w:b/>
        </w:rPr>
        <w:t xml:space="preserve">ply LS on the </w:t>
      </w:r>
      <w:r w:rsidR="00A2029D">
        <w:rPr>
          <w:b/>
        </w:rPr>
        <w:t>outline</w:t>
      </w:r>
      <w:r>
        <w:rPr>
          <w:b/>
        </w:rPr>
        <w:t xml:space="preserv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A2029D" w:rsidP="00805583">
      <w:r>
        <w:t>ATIS WTSC has reviewed the S8HR candidate</w:t>
      </w:r>
      <w:r w:rsidR="00805583">
        <w:t xml:space="preserve"> </w:t>
      </w:r>
      <w:r>
        <w:t>roaming architecture</w:t>
      </w:r>
      <w:r w:rsidR="00805583">
        <w:t xml:space="preserve"> and considered the </w:t>
      </w:r>
      <w:r>
        <w:t xml:space="preserve">potential impacts on the US and </w:t>
      </w:r>
      <w:r w:rsidR="00805583">
        <w:t xml:space="preserve">Canada's deployment of emergency services. This Liaison is an initial </w:t>
      </w:r>
      <w:r>
        <w:t>response</w:t>
      </w:r>
      <w:r w:rsidR="00805583">
        <w:t xml:space="preserv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t>•</w:t>
      </w:r>
      <w:r>
        <w:tab/>
        <w:t>Atle Monrad</w:t>
      </w:r>
    </w:p>
    <w:p w:rsidR="00805583" w:rsidRDefault="00805583" w:rsidP="00805583">
      <w:r>
        <w:t>(Ericsson / ETSI)</w:t>
      </w:r>
    </w:p>
    <w:p w:rsidR="00805583" w:rsidRDefault="00805583" w:rsidP="00805583">
      <w:r>
        <w:t>•</w:t>
      </w:r>
      <w:r>
        <w:tab/>
        <w:t>Vice chairs:</w:t>
      </w:r>
    </w:p>
    <w:p w:rsidR="00805583" w:rsidRDefault="00805583" w:rsidP="00805583">
      <w:r>
        <w:lastRenderedPageBreak/>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Pr="00D21944" w:rsidRDefault="00805583" w:rsidP="00805583">
      <w:pPr>
        <w:rPr>
          <w:b/>
        </w:rPr>
      </w:pPr>
      <w:r w:rsidRPr="00D21944">
        <w:rPr>
          <w:b/>
        </w:rPr>
        <w:t>TSG CT WG1 statistics:</w:t>
      </w:r>
    </w:p>
    <w:p w:rsidR="00805583" w:rsidRDefault="00D21944" w:rsidP="00805583">
      <w:r>
        <w:t>•</w:t>
      </w:r>
      <w:r>
        <w:tab/>
      </w:r>
      <w:r w:rsidR="00805583">
        <w:t>211 Change Requests agreed</w:t>
      </w:r>
    </w:p>
    <w:p w:rsidR="00805583" w:rsidRDefault="00D21944" w:rsidP="00805583">
      <w:r>
        <w:t>•</w:t>
      </w:r>
      <w:r>
        <w:tab/>
      </w:r>
      <w:r w:rsidR="00805583">
        <w:t>Rel-13 Work Items / Study Items agreed / endorsed</w:t>
      </w:r>
    </w:p>
    <w:p w:rsidR="00805583" w:rsidRDefault="00D21944" w:rsidP="00D21944">
      <w:pPr>
        <w:ind w:left="284"/>
      </w:pPr>
      <w:r>
        <w:t>•</w:t>
      </w:r>
      <w:r>
        <w:tab/>
      </w:r>
      <w:r w:rsidR="00805583">
        <w:t>5 new agreed Work Items</w:t>
      </w:r>
    </w:p>
    <w:p w:rsidR="00805583" w:rsidRDefault="00D21944" w:rsidP="00D21944">
      <w:pPr>
        <w:ind w:left="284"/>
      </w:pPr>
      <w:r>
        <w:t>•</w:t>
      </w:r>
      <w:r>
        <w:tab/>
      </w:r>
      <w:r w:rsidR="00805583">
        <w:t xml:space="preserve">2 revised agreed Work Item </w:t>
      </w:r>
    </w:p>
    <w:p w:rsidR="00805583" w:rsidRDefault="002F7C89" w:rsidP="00805583">
      <w:r>
        <w:t>•</w:t>
      </w:r>
      <w:r>
        <w:tab/>
      </w:r>
      <w:r w:rsidR="00805583">
        <w:t>CT1 has also endorsed the CT1-parts of 1 new and 3 revised CT-wide Work Items</w:t>
      </w:r>
    </w:p>
    <w:p w:rsidR="00805583" w:rsidRDefault="002F7C89" w:rsidP="00805583">
      <w:r>
        <w:t>•</w:t>
      </w:r>
      <w:r>
        <w:tab/>
      </w:r>
      <w:r w:rsidR="00805583">
        <w:t>CT1#92-bis ~29 Registered / ~23 Attending participants</w:t>
      </w:r>
    </w:p>
    <w:p w:rsidR="00805583" w:rsidRDefault="002F7C89" w:rsidP="00805583">
      <w:r>
        <w:t>•</w:t>
      </w:r>
      <w:r>
        <w:tab/>
      </w:r>
      <w:r w:rsidR="00805583">
        <w:t>CT WGs WS MCPTT St2/St3 ~73 Registered participants</w:t>
      </w:r>
    </w:p>
    <w:p w:rsidR="00805583" w:rsidRDefault="002F7C89" w:rsidP="00805583">
      <w:r>
        <w:t>•</w:t>
      </w:r>
      <w:r>
        <w:tab/>
      </w:r>
      <w:r w:rsidR="00805583">
        <w:t>CT1#93 ~134 Registered / ~109 Attending participants</w:t>
      </w:r>
    </w:p>
    <w:p w:rsidR="00805583" w:rsidRPr="002F7C89" w:rsidRDefault="00805583" w:rsidP="00805583">
      <w:pPr>
        <w:rPr>
          <w:b/>
        </w:rPr>
      </w:pPr>
      <w:r w:rsidRPr="002F7C89">
        <w:rPr>
          <w:b/>
        </w:rPr>
        <w:t>Work Planning / Future Work</w:t>
      </w:r>
    </w:p>
    <w:p w:rsidR="002F7C89" w:rsidRDefault="00805583" w:rsidP="00805583">
      <w:r>
        <w:t xml:space="preserve"> </w:t>
      </w:r>
      <w:r>
        <w:tab/>
        <w:t>Completion of Rel-13 by the deadline will be a challenge, but nothing particular to report. 4 regular CT1-meetings are scheduled in the coming 6 months.</w:t>
      </w:r>
    </w:p>
    <w:p w:rsidR="00805583" w:rsidRPr="002F7C89" w:rsidRDefault="00805583" w:rsidP="00805583">
      <w:pPr>
        <w:rPr>
          <w:b/>
        </w:rPr>
      </w:pPr>
      <w:r w:rsidRPr="002F7C89">
        <w:rPr>
          <w:b/>
        </w:rPr>
        <w:t>For information to CT Plenary</w:t>
      </w:r>
    </w:p>
    <w:p w:rsidR="00805583" w:rsidRDefault="002F7C89" w:rsidP="00805583">
      <w:r>
        <w:t>•</w:t>
      </w:r>
      <w:r>
        <w:tab/>
      </w:r>
      <w:r w:rsidR="00805583">
        <w:t>A single solution for ACDC is found. Completion of the work is expected by CT#70.</w:t>
      </w:r>
    </w:p>
    <w:p w:rsidR="00805583" w:rsidRDefault="002F7C89" w:rsidP="00805583">
      <w:r>
        <w:t>•</w:t>
      </w:r>
      <w:r>
        <w:tab/>
      </w:r>
      <w:r w:rsidR="00805583">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2F7C89" w:rsidP="00805583">
      <w:r>
        <w:t>•</w:t>
      </w:r>
      <w:r>
        <w:tab/>
      </w:r>
      <w:r w:rsidR="00805583">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Pr="002F7C89" w:rsidRDefault="00805583" w:rsidP="00805583">
      <w:pPr>
        <w:rPr>
          <w:b/>
        </w:rPr>
      </w:pPr>
      <w:r w:rsidRPr="002F7C89">
        <w:rPr>
          <w:b/>
        </w:rPr>
        <w:t>New IETF dependencies:</w:t>
      </w:r>
    </w:p>
    <w:p w:rsidR="00805583" w:rsidRDefault="00805583" w:rsidP="00805583">
      <w:r>
        <w:t>•</w:t>
      </w:r>
      <w:r>
        <w:tab/>
        <w:t>none</w:t>
      </w:r>
    </w:p>
    <w:p w:rsidR="00805583" w:rsidRPr="002F7C89" w:rsidRDefault="00805583" w:rsidP="00805583">
      <w:pPr>
        <w:rPr>
          <w:b/>
        </w:rPr>
      </w:pPr>
      <w:r w:rsidRPr="002F7C89">
        <w:rPr>
          <w:b/>
        </w:rPr>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lastRenderedPageBreak/>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CT1 Chairman clarified that in </w:t>
      </w:r>
      <w:r w:rsidR="002F7C89">
        <w:t xml:space="preserve">a </w:t>
      </w:r>
      <w:r>
        <w:t>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517058" w:rsidRDefault="00FC01D3" w:rsidP="00805583">
      <w:r>
        <w:t xml:space="preserve">Alcatel-Lucent and </w:t>
      </w:r>
      <w:r w:rsidR="00517058">
        <w:t>Qualcomm commented that they did not think “CT1 could not agree that the Stage-2 CR to TS 23.402 for Rel-13 was fully in line with the existing text on ePDG selection as specified in TS 24.302” was an accurate reflection of the situation in CT1. Instead their view of the status in CT1 is that the multiple proposals on how to implement the Stage-2 CR to 23.402 for Rel-13 were merged into a single CR co-signed by 5 companies and objected to by 1 compan</w:t>
      </w:r>
      <w:r w:rsidR="007115E4">
        <w:t>y</w:t>
      </w:r>
      <w:r w:rsidR="00517058">
        <w:t xml:space="preserve">. Moreover the Stage 2 CR </w:t>
      </w:r>
      <w:r w:rsidR="00635D54">
        <w:t>defines</w:t>
      </w:r>
      <w:r w:rsidR="00517058">
        <w:t xml:space="preserve"> a new solution </w:t>
      </w:r>
      <w:r w:rsidR="00635D54">
        <w:rPr>
          <w:color w:val="1F497D"/>
          <w:lang w:val="en-US"/>
        </w:rPr>
        <w:t>to accommodate GSMA/operators requests</w:t>
      </w:r>
      <w:r w:rsidR="00635D54">
        <w:t xml:space="preserve"> </w:t>
      </w:r>
      <w:r w:rsidR="00517058">
        <w:t xml:space="preserve">and there was thus no expectation in CT1 that it should be in line with the existing text on ePDG selection as specified in TS 24.302. Additionally, the relationship between the specification text in 23.402 and 24.302 is very clear to </w:t>
      </w:r>
      <w:r w:rsidR="00635D54">
        <w:t xml:space="preserve">Alcatel-Lucent and </w:t>
      </w:r>
      <w:r w:rsidR="00517058">
        <w:t>Qualcomm: 23.402 is the Stage-2 and 24.302 is the Stage-3. So if a new solution is defined in 23.402 then 24.302 needs to be aligned accordingly.</w:t>
      </w:r>
    </w:p>
    <w:p w:rsidR="002F7C89" w:rsidRDefault="002F7C89" w:rsidP="00805583">
      <w:r>
        <w:t>CT1 ePDG CR</w:t>
      </w:r>
      <w:r w:rsidR="00805583">
        <w:t xml:space="preserve"> will be discussed later on during CT Plenary based on the technical remits.</w:t>
      </w:r>
      <w:r>
        <w:t xml:space="preserve"> </w:t>
      </w:r>
    </w:p>
    <w:p w:rsidR="00805583" w:rsidRDefault="002F7C89" w:rsidP="00805583">
      <w:r>
        <w:t>See notes in CP-150567.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7C89">
        <w:rPr>
          <w:color w:val="993300"/>
          <w:u w:val="single"/>
        </w:rPr>
        <w:t>.</w:t>
      </w:r>
      <w:r w:rsidR="002F7C89">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2F7C89" w:rsidRPr="002F7C89" w:rsidRDefault="002F7C89" w:rsidP="002F7C89">
      <w:pPr>
        <w:rPr>
          <w:b/>
        </w:rPr>
      </w:pPr>
      <w:r w:rsidRPr="002F7C89">
        <w:rPr>
          <w:b/>
          <w:lang w:val="en-US"/>
        </w:rPr>
        <w:t>TSG CT WG3 officials are:</w:t>
      </w:r>
    </w:p>
    <w:p w:rsidR="002F7C89" w:rsidRPr="002F7C89" w:rsidRDefault="002F7C89" w:rsidP="002F7C89">
      <w:pPr>
        <w:rPr>
          <w:b/>
        </w:rPr>
      </w:pPr>
      <w:r w:rsidRPr="002F7C89">
        <w:rPr>
          <w:b/>
          <w:lang w:val="en-US"/>
        </w:rPr>
        <w:t>Chairman:</w:t>
      </w:r>
    </w:p>
    <w:p w:rsidR="002F7C89" w:rsidRPr="002F7C89" w:rsidRDefault="002F7C89" w:rsidP="002F7C89">
      <w:r>
        <w:t xml:space="preserve">Qiao Weihua </w:t>
      </w:r>
      <w:r w:rsidRPr="002F7C89">
        <w:rPr>
          <w:lang w:val="da-DK"/>
        </w:rPr>
        <w:t>(Huawei / CCSA)</w:t>
      </w:r>
    </w:p>
    <w:p w:rsidR="002F7C89" w:rsidRPr="002F7C89" w:rsidRDefault="002F7C89" w:rsidP="002F7C89">
      <w:pPr>
        <w:rPr>
          <w:b/>
        </w:rPr>
      </w:pPr>
      <w:r w:rsidRPr="002F7C89">
        <w:rPr>
          <w:b/>
          <w:lang w:val="en-US"/>
        </w:rPr>
        <w:t>Vice chairs:</w:t>
      </w:r>
    </w:p>
    <w:p w:rsidR="002F7C89" w:rsidRPr="002F7C89" w:rsidRDefault="002F7C89" w:rsidP="002F7C89">
      <w:r w:rsidRPr="002F7C89">
        <w:rPr>
          <w:lang w:val="nb-NO"/>
        </w:rPr>
        <w:t>Kenjiro Arai (NTT / TTC)</w:t>
      </w:r>
    </w:p>
    <w:p w:rsidR="002F7C89" w:rsidRPr="005366F2" w:rsidRDefault="002F7C89" w:rsidP="002F7C89">
      <w:pPr>
        <w:rPr>
          <w:lang w:val="fr-FR"/>
        </w:rPr>
      </w:pPr>
      <w:r w:rsidRPr="002F7C89">
        <w:rPr>
          <w:lang w:val="nb-NO"/>
        </w:rPr>
        <w:t>Susana Fernandez</w:t>
      </w:r>
      <w:r w:rsidR="00944BD1" w:rsidRPr="005366F2">
        <w:rPr>
          <w:lang w:val="fr-FR"/>
        </w:rPr>
        <w:t xml:space="preserve"> (</w:t>
      </w:r>
      <w:r w:rsidRPr="002F7C89">
        <w:rPr>
          <w:lang w:val="nb-NO"/>
        </w:rPr>
        <w:t>Ericsson / ETSI</w:t>
      </w:r>
      <w:r w:rsidR="00944BD1" w:rsidRPr="005366F2">
        <w:rPr>
          <w:lang w:val="fr-FR"/>
        </w:rPr>
        <w:t>)</w:t>
      </w:r>
    </w:p>
    <w:p w:rsidR="002F7C89" w:rsidRPr="005366F2" w:rsidRDefault="00944BD1" w:rsidP="002F7C89">
      <w:pPr>
        <w:rPr>
          <w:b/>
          <w:lang w:val="fr-FR"/>
        </w:rPr>
      </w:pPr>
      <w:r w:rsidRPr="005366F2">
        <w:rPr>
          <w:b/>
          <w:lang w:val="fr-FR"/>
        </w:rPr>
        <w:t>MCC support:</w:t>
      </w:r>
    </w:p>
    <w:p w:rsidR="002F7C89" w:rsidRPr="002F7C89" w:rsidRDefault="002F7C89" w:rsidP="002F7C89">
      <w:r w:rsidRPr="002F7C89">
        <w:t>Maurice Pope</w:t>
      </w:r>
    </w:p>
    <w:p w:rsidR="002F7C89" w:rsidRDefault="002F7C89" w:rsidP="00805583"/>
    <w:p w:rsidR="00805583" w:rsidRPr="002F7C89" w:rsidRDefault="00805583" w:rsidP="00805583">
      <w:pPr>
        <w:rPr>
          <w:b/>
        </w:rPr>
      </w:pPr>
      <w:r w:rsidRPr="002F7C89">
        <w:rPr>
          <w:b/>
        </w:rPr>
        <w:t>CT3 achievements</w:t>
      </w:r>
      <w:r w:rsidR="002F7C89">
        <w:rPr>
          <w:b/>
        </w:rPr>
        <w:t>:</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Pr="002F7C89" w:rsidRDefault="00805583" w:rsidP="00805583">
      <w:pPr>
        <w:rPr>
          <w:b/>
        </w:rPr>
      </w:pPr>
      <w:r w:rsidRPr="002F7C89">
        <w:rPr>
          <w:b/>
        </w:rPr>
        <w:t>Future Work</w:t>
      </w:r>
    </w:p>
    <w:p w:rsidR="00805583" w:rsidRDefault="00805583" w:rsidP="00805583">
      <w:r>
        <w:t xml:space="preserve">Only two meetings left for Rel-13, Rapporteurs should consider the contribution plan to finish the work in time. </w:t>
      </w:r>
    </w:p>
    <w:p w:rsidR="00805583" w:rsidRPr="002F7C89" w:rsidRDefault="00805583" w:rsidP="00805583">
      <w:pPr>
        <w:rPr>
          <w:b/>
        </w:rPr>
      </w:pPr>
      <w:r w:rsidRPr="002F7C89">
        <w:rPr>
          <w:b/>
        </w:rPr>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2F7C89" w:rsidP="00805583">
      <w:r>
        <w:t>It was requested if CT</w:t>
      </w:r>
      <w:r w:rsidR="00E06608">
        <w:t>3</w:t>
      </w:r>
      <w:r>
        <w:t xml:space="preserve"> is planning to have an extra meeting because of Rel-13, especially MCPTT issues?</w:t>
      </w:r>
      <w:r>
        <w:br/>
        <w:t>CT3 Chairman clarified that WG</w:t>
      </w:r>
      <w:r w:rsidR="00805583">
        <w:t xml:space="preserve"> didn't discussed if CT3 needs an extra meeting in January to </w:t>
      </w:r>
      <w:r w:rsidR="00A2029D">
        <w:t>finalise</w:t>
      </w:r>
      <w:r w:rsidR="00805583">
        <w:t xml:space="preserve"> MCPTT work</w:t>
      </w:r>
      <w:r>
        <w:t>. CT3 Chairman personal view is that</w:t>
      </w:r>
      <w:r w:rsidR="00805583">
        <w:t xml:space="preserve"> the meeting in January </w:t>
      </w:r>
      <w:r>
        <w:t xml:space="preserve">2015 </w:t>
      </w:r>
      <w:r w:rsidR="00805583">
        <w:t>is not needed.</w:t>
      </w:r>
    </w:p>
    <w:p w:rsidR="00805583" w:rsidRDefault="00805583" w:rsidP="00805583">
      <w:r>
        <w:t xml:space="preserve">CT1 Chairman clarified that the January meeting is not only </w:t>
      </w:r>
      <w:r w:rsidR="00E06608">
        <w:t xml:space="preserve">for </w:t>
      </w:r>
      <w:r>
        <w:t>MCP</w:t>
      </w:r>
      <w:r w:rsidR="00E06608">
        <w:t>TT</w:t>
      </w:r>
      <w:r w:rsidR="002F7C89">
        <w:t xml:space="preserve"> topics</w:t>
      </w:r>
      <w:r>
        <w:t xml:space="preserve"> but all the topics in Rel-13.</w:t>
      </w:r>
      <w:r w:rsidR="00E06608">
        <w:t xml:space="preserve"> The exact scope of the CT1 january meeting will be </w:t>
      </w:r>
      <w:r w:rsidR="00B55445">
        <w:t>defined by CT1</w:t>
      </w:r>
      <w:r w:rsidR="00E06608">
        <w:t xml:space="preserve"> in the next quarter.</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WG4 officials are:</w:t>
      </w:r>
    </w:p>
    <w:p w:rsidR="00805583" w:rsidRPr="002F7C89" w:rsidRDefault="00805583" w:rsidP="00805583">
      <w:pPr>
        <w:rPr>
          <w:b/>
        </w:rPr>
      </w:pPr>
      <w:r w:rsidRPr="002F7C89">
        <w:rPr>
          <w:b/>
        </w:rPr>
        <w:t>Chairman:</w:t>
      </w:r>
    </w:p>
    <w:p w:rsidR="00805583" w:rsidRDefault="00805583" w:rsidP="00805583">
      <w:r>
        <w:t>Nigel Berry</w:t>
      </w:r>
      <w:r>
        <w:br/>
        <w:t>(Alcatel-Lucent / ETSI)</w:t>
      </w:r>
    </w:p>
    <w:p w:rsidR="00805583" w:rsidRPr="002F7C89" w:rsidRDefault="00805583" w:rsidP="00805583">
      <w:pPr>
        <w:rPr>
          <w:b/>
        </w:rPr>
      </w:pPr>
      <w:r w:rsidRPr="002F7C89">
        <w:rPr>
          <w:b/>
        </w:rPr>
        <w:t>Vice chairs:</w:t>
      </w:r>
    </w:p>
    <w:p w:rsidR="00805583" w:rsidRDefault="00805583" w:rsidP="00805583">
      <w:r>
        <w:t>Lionel Morand (Orange / ETSI)</w:t>
      </w:r>
    </w:p>
    <w:p w:rsidR="00805583" w:rsidRDefault="00805583" w:rsidP="00805583">
      <w:r>
        <w:t>Yvette Koza (DT / ETSI)</w:t>
      </w:r>
    </w:p>
    <w:p w:rsidR="00805583" w:rsidRPr="002F7C89" w:rsidRDefault="00805583" w:rsidP="00805583">
      <w:pPr>
        <w:rPr>
          <w:b/>
        </w:rPr>
      </w:pPr>
      <w:r w:rsidRPr="002F7C89">
        <w:rPr>
          <w:b/>
        </w:rPr>
        <w:t>MCC support:</w:t>
      </w:r>
    </w:p>
    <w:p w:rsidR="002F7C89" w:rsidRDefault="00805583" w:rsidP="00805583">
      <w:r>
        <w:t>Kimmo Kymäläinen</w:t>
      </w:r>
    </w:p>
    <w:p w:rsidR="00805583" w:rsidRPr="002F7C89" w:rsidRDefault="00805583" w:rsidP="00805583">
      <w:pPr>
        <w:rPr>
          <w:b/>
        </w:rPr>
      </w:pPr>
      <w:r w:rsidRPr="002F7C89">
        <w:rPr>
          <w:b/>
        </w:rPr>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lastRenderedPageBreak/>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t>•</w:t>
      </w:r>
      <w:r>
        <w:tab/>
        <w:t>~69 Participants Attending</w:t>
      </w:r>
    </w:p>
    <w:p w:rsidR="00805583" w:rsidRPr="002F7C89" w:rsidRDefault="00805583" w:rsidP="00805583">
      <w:pPr>
        <w:rPr>
          <w:b/>
        </w:rPr>
      </w:pPr>
      <w:r w:rsidRPr="002F7C89">
        <w:rPr>
          <w:b/>
        </w:rP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Pr="002F7C89" w:rsidRDefault="00805583" w:rsidP="00805583">
      <w:pPr>
        <w:rPr>
          <w:b/>
        </w:rPr>
      </w:pPr>
      <w:r w:rsidRPr="002F7C89">
        <w:rPr>
          <w:b/>
        </w:rPr>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Pr="002F7C89" w:rsidRDefault="00805583" w:rsidP="00805583">
      <w:pPr>
        <w:rPr>
          <w:b/>
        </w:rPr>
      </w:pPr>
      <w:r w:rsidRPr="002F7C89">
        <w:rPr>
          <w:b/>
        </w:rPr>
        <w:t>TSG CT WG6 officials are:</w:t>
      </w:r>
    </w:p>
    <w:p w:rsidR="00805583" w:rsidRPr="002F7C89" w:rsidRDefault="00805583" w:rsidP="00805583">
      <w:pPr>
        <w:rPr>
          <w:b/>
        </w:rPr>
      </w:pPr>
      <w:r w:rsidRPr="002F7C89">
        <w:rPr>
          <w:b/>
        </w:rPr>
        <w:t>Chairman:</w:t>
      </w:r>
    </w:p>
    <w:p w:rsidR="00805583" w:rsidRDefault="002F7C89" w:rsidP="00805583">
      <w:r>
        <w:t xml:space="preserve">Paul JOLIVET </w:t>
      </w:r>
      <w:r w:rsidR="00805583">
        <w:t>(LG Electronics / TTA)</w:t>
      </w:r>
    </w:p>
    <w:p w:rsidR="00805583" w:rsidRPr="002F7C89" w:rsidRDefault="00805583" w:rsidP="00805583">
      <w:pPr>
        <w:rPr>
          <w:b/>
        </w:rPr>
      </w:pPr>
      <w:r w:rsidRPr="002F7C89">
        <w:rPr>
          <w:b/>
        </w:rPr>
        <w:t>Vice chairs:</w:t>
      </w:r>
    </w:p>
    <w:p w:rsidR="00805583" w:rsidRDefault="002F7C89" w:rsidP="00805583">
      <w:r>
        <w:t xml:space="preserve">Heiko KRUSE </w:t>
      </w:r>
      <w:r w:rsidR="00805583">
        <w:t>(Morpho Cards / ETSI)</w:t>
      </w:r>
    </w:p>
    <w:p w:rsidR="00805583" w:rsidRPr="005366F2" w:rsidRDefault="00944BD1" w:rsidP="00805583">
      <w:pPr>
        <w:rPr>
          <w:lang w:val="fr-FR"/>
        </w:rPr>
      </w:pPr>
      <w:r w:rsidRPr="005366F2">
        <w:rPr>
          <w:lang w:val="fr-FR"/>
        </w:rPr>
        <w:t>Michele BERIONNE (Qualcomm / ETSI)</w:t>
      </w:r>
    </w:p>
    <w:p w:rsidR="00805583" w:rsidRPr="005366F2" w:rsidRDefault="00944BD1" w:rsidP="00805583">
      <w:pPr>
        <w:rPr>
          <w:b/>
          <w:lang w:val="fr-FR"/>
        </w:rPr>
      </w:pPr>
      <w:r w:rsidRPr="005366F2">
        <w:rPr>
          <w:b/>
          <w:lang w:val="fr-FR"/>
        </w:rPr>
        <w:t>MCC support:</w:t>
      </w:r>
    </w:p>
    <w:p w:rsidR="00805583" w:rsidRDefault="00805583" w:rsidP="00805583">
      <w:r>
        <w:t>Xavier PIEDNOIR</w:t>
      </w:r>
    </w:p>
    <w:p w:rsidR="002F7C89" w:rsidRPr="002F7C89" w:rsidRDefault="002F7C89" w:rsidP="00805583">
      <w:pPr>
        <w:rPr>
          <w:b/>
        </w:rPr>
      </w:pPr>
      <w:r>
        <w:rPr>
          <w:b/>
        </w:rPr>
        <w:t>TSG CT WG6 statistics:</w:t>
      </w:r>
    </w:p>
    <w:p w:rsidR="00805583" w:rsidRDefault="00805583" w:rsidP="00805583">
      <w:r>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Pr="002F7C89" w:rsidRDefault="00805583" w:rsidP="00805583">
      <w:pPr>
        <w:rPr>
          <w:b/>
        </w:rPr>
      </w:pPr>
      <w:r w:rsidRPr="002F7C89">
        <w:rPr>
          <w:b/>
        </w:rP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Pr="00E24CA5" w:rsidRDefault="00805583" w:rsidP="00805583">
      <w:pPr>
        <w:rPr>
          <w:b/>
        </w:rPr>
      </w:pPr>
      <w:r w:rsidRPr="00E24CA5">
        <w:rPr>
          <w:b/>
        </w:rP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lastRenderedPageBreak/>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w:t>
      </w:r>
      <w:r w:rsidR="00E24CA5">
        <w:t xml:space="preserve">rithm for future extensibility. </w:t>
      </w:r>
      <w:r>
        <w:t xml:space="preserve">CT6 Chairman clarified if SA3 decides to change the longer algorithm that means CT6 </w:t>
      </w:r>
      <w:r w:rsidR="00A2029D">
        <w:t>speciation</w:t>
      </w:r>
      <w:r>
        <w:t xml:space="preserve"> need</w:t>
      </w:r>
      <w:r w:rsidR="00E06608">
        <w:t>s</w:t>
      </w:r>
      <w:r>
        <w:t xml:space="preserve"> to be updated.</w:t>
      </w:r>
    </w:p>
    <w:p w:rsidR="00805583" w:rsidRDefault="00805583" w:rsidP="00805583">
      <w:r>
        <w:t xml:space="preserve">CT6 Chairman </w:t>
      </w:r>
      <w:r w:rsidR="00E24CA5">
        <w:t>wanted to revise the document because of editorial corrections.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CR0915R2; </w:t>
      </w:r>
      <w:r w:rsidR="00E24CA5">
        <w:br/>
      </w:r>
      <w:r>
        <w:t xml:space="preserve">29.163 CR0916R2; </w:t>
      </w:r>
      <w:r w:rsidR="00E24CA5">
        <w:br/>
      </w:r>
      <w:r>
        <w:t xml:space="preserve">29.163 CR0917R5; </w:t>
      </w:r>
      <w:r w:rsidR="00E24CA5">
        <w:br/>
      </w:r>
      <w:r>
        <w:t xml:space="preserve">29.163 CR0918R2; </w:t>
      </w:r>
      <w:r w:rsidR="00E24CA5">
        <w:br/>
      </w:r>
      <w:r>
        <w:t xml:space="preserve">29.163 CR0919R2; </w:t>
      </w:r>
      <w:r w:rsidR="00E24CA5">
        <w:br/>
      </w:r>
      <w:r>
        <w:t>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CR0115; </w:t>
      </w:r>
      <w:r w:rsidR="00E24CA5">
        <w:br/>
      </w:r>
      <w:r>
        <w:t xml:space="preserve">29.292 CR0116; </w:t>
      </w:r>
      <w:r w:rsidR="00E24CA5">
        <w:br/>
      </w:r>
      <w:r>
        <w:t xml:space="preserve">29.292 CR0117; </w:t>
      </w:r>
      <w:r w:rsidR="00E24CA5">
        <w:br/>
      </w:r>
      <w:r>
        <w:t xml:space="preserve">29.292 CR0118; </w:t>
      </w:r>
      <w:r w:rsidR="00E24CA5">
        <w:br/>
      </w:r>
      <w:r>
        <w:t xml:space="preserve">29.292 CR0119; </w:t>
      </w:r>
      <w:r w:rsidR="00E24CA5">
        <w:br/>
      </w:r>
      <w:r>
        <w:t xml:space="preserve">29.292 CR0120; </w:t>
      </w:r>
      <w:r w:rsidR="00E24CA5">
        <w:br/>
      </w:r>
      <w:r>
        <w:t xml:space="preserve">29.292 CR0121R2; </w:t>
      </w:r>
      <w:r w:rsidR="00E24CA5">
        <w:br/>
      </w:r>
      <w:r>
        <w:t xml:space="preserve">29.292 CR0122R2; </w:t>
      </w:r>
      <w:r w:rsidR="00E24CA5">
        <w:br/>
      </w:r>
      <w:r>
        <w:t xml:space="preserve">29.292 CR0123R2; </w:t>
      </w:r>
      <w:r w:rsidR="00E24CA5">
        <w:br/>
      </w:r>
      <w:r>
        <w:t xml:space="preserve">29.292 CR0124R2; </w:t>
      </w:r>
      <w:r w:rsidR="00E24CA5">
        <w:br/>
      </w:r>
      <w:r>
        <w:t xml:space="preserve">29.292 CR0125R2; </w:t>
      </w:r>
      <w:r w:rsidR="00E24CA5">
        <w:br/>
      </w:r>
      <w:r>
        <w:t>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CR0446R1; </w:t>
      </w:r>
      <w:r w:rsidR="00E24CA5">
        <w:br/>
      </w:r>
      <w:r>
        <w:t xml:space="preserve">29.061 CR0447R1; </w:t>
      </w:r>
      <w:r w:rsidR="00E24CA5">
        <w:br/>
      </w:r>
      <w:r>
        <w:t xml:space="preserve">29.061 CR0448R1; </w:t>
      </w:r>
      <w:r w:rsidR="00E24CA5">
        <w:br/>
      </w:r>
      <w:r>
        <w:t xml:space="preserve">29.061 CR0449R1; </w:t>
      </w:r>
      <w:r w:rsidR="00E24CA5">
        <w:br/>
      </w:r>
      <w:r>
        <w:t>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CR0784R1; </w:t>
      </w:r>
      <w:r w:rsidR="00E24CA5">
        <w:br/>
      </w:r>
      <w:r>
        <w:t xml:space="preserve">29.165 CR0785R1; </w:t>
      </w:r>
      <w:r w:rsidR="00E24CA5">
        <w:br/>
      </w:r>
      <w:r>
        <w:t xml:space="preserve">29.165 CR0786R1; </w:t>
      </w:r>
      <w:r w:rsidR="00E24CA5">
        <w:br/>
      </w:r>
      <w:r>
        <w:t>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29272_CR0595_(Rel-11)_C4-151264, </w:t>
      </w:r>
      <w:r w:rsidR="00E24CA5">
        <w:br/>
      </w:r>
      <w:r>
        <w:t xml:space="preserve">29272_CR0596_(Rel-12)_C4-151265, </w:t>
      </w:r>
      <w:r w:rsidR="00E24CA5">
        <w:br/>
      </w:r>
      <w:r>
        <w:t>29272_CR0597_(Rel-13)_C4-151266</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29.228_CR0647R1_(Rel-12)_C4-151398, </w:t>
      </w:r>
      <w:r w:rsidR="00E24CA5">
        <w:br/>
      </w:r>
      <w:r>
        <w:t>29.228_C</w:t>
      </w:r>
      <w:r w:rsidR="00E24CA5">
        <w:t>R0648_(Rel-11)_C4-151192,</w:t>
      </w:r>
      <w:r w:rsidR="00E24CA5">
        <w:br/>
      </w:r>
      <w:r>
        <w:t xml:space="preserve">29.228_CR0649_(Rel-12)_C4-151193, </w:t>
      </w:r>
      <w:r w:rsidR="00E24CA5">
        <w:br/>
      </w:r>
      <w:r>
        <w:t xml:space="preserve">29.228_CR0651_(Rel-11)_C4-151400, </w:t>
      </w:r>
      <w:r w:rsidR="00E24CA5">
        <w:br/>
      </w:r>
      <w:r>
        <w:t xml:space="preserve">29.229_CR0276R1_(Rel-12)_C4-151399, </w:t>
      </w:r>
      <w:r w:rsidR="00E24CA5">
        <w:br/>
      </w:r>
      <w:r>
        <w:t>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29.337_CR0022_(Rel-11)_C4-151171, </w:t>
      </w:r>
      <w:r w:rsidR="00E24CA5">
        <w:br/>
      </w:r>
      <w:r>
        <w:t>29.337_CR0023_(Rel-12)_C4-151172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CR1347R1; </w:t>
      </w:r>
      <w:r w:rsidR="00E24CA5">
        <w:br/>
      </w:r>
      <w:r>
        <w:t xml:space="preserve">29.212 CR1348R1; </w:t>
      </w:r>
      <w:r w:rsidR="00E24CA5">
        <w:br/>
      </w:r>
      <w:r>
        <w:t>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29.368 CR0022R1; </w:t>
      </w:r>
      <w:r w:rsidR="00E24CA5">
        <w:br/>
      </w:r>
      <w:r>
        <w:t xml:space="preserve">29.368 CR0023R1; </w:t>
      </w:r>
      <w:r w:rsidR="00E24CA5">
        <w:br/>
      </w:r>
      <w:r>
        <w:t xml:space="preserve">29.368 CR0024R1; </w:t>
      </w:r>
      <w:r w:rsidR="00E24CA5">
        <w:br/>
      </w:r>
      <w:r>
        <w:t xml:space="preserve">29.368 CR0025R2; </w:t>
      </w:r>
      <w:r w:rsidR="00E24CA5">
        <w:br/>
      </w:r>
      <w:r>
        <w:t xml:space="preserve">29.368 CR0026R2; </w:t>
      </w:r>
      <w:r w:rsidR="00E24CA5">
        <w:br/>
      </w:r>
      <w:r>
        <w:t>29.368 CR0027R2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CR0451; </w:t>
      </w:r>
      <w:r w:rsidR="00E24CA5">
        <w:br/>
      </w:r>
      <w:r>
        <w:t xml:space="preserve">29.061 CR0452; </w:t>
      </w:r>
      <w:r w:rsidR="00E24CA5">
        <w:br/>
      </w:r>
      <w:r>
        <w:t xml:space="preserve">29.061 CR0453; </w:t>
      </w:r>
      <w:r w:rsidR="00E24CA5">
        <w:br/>
      </w:r>
      <w:r>
        <w:t xml:space="preserve">29.214 CR0419R2; </w:t>
      </w:r>
      <w:r w:rsidR="00E24CA5">
        <w:br/>
      </w:r>
      <w:r>
        <w:t xml:space="preserve">29.214 CR0420R2; </w:t>
      </w:r>
      <w:r w:rsidR="00E24CA5">
        <w:br/>
      </w:r>
      <w:r>
        <w:t>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CR0781; </w:t>
      </w:r>
      <w:r w:rsidR="00E24CA5">
        <w:br/>
      </w:r>
      <w:r>
        <w:t xml:space="preserve">29.165 CR0782; </w:t>
      </w:r>
      <w:r w:rsidR="00E24CA5">
        <w:br/>
      </w:r>
      <w:r>
        <w:t>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24305_CR0024_(Rel-11)_C1-152923</w:t>
      </w:r>
      <w:r>
        <w:t xml:space="preserve"> and </w:t>
      </w:r>
      <w:r w:rsidRPr="00E24CA5">
        <w:rPr>
          <w:i/>
        </w:rPr>
        <w:t>24305_CR0023R1_(Rel-12)_C1-15292</w:t>
      </w:r>
      <w:r>
        <w:t xml:space="preserve">4 need </w:t>
      </w:r>
      <w:r w:rsidR="00E24CA5">
        <w:t xml:space="preserve">an </w:t>
      </w:r>
      <w:r>
        <w:t xml:space="preserve">editorial correction. In the second change a word </w:t>
      </w:r>
      <w:r w:rsidRPr="00E24CA5">
        <w:rPr>
          <w:i/>
        </w:rPr>
        <w:t>"via"</w:t>
      </w:r>
      <w:r>
        <w:t xml:space="preserve"> shall be removed.</w:t>
      </w:r>
    </w:p>
    <w:p w:rsidR="00805583" w:rsidRDefault="00805583" w:rsidP="00805583">
      <w:r>
        <w:t>24305_CR0024_(Rel-11)_C1-152923 was revised in CP-150580.</w:t>
      </w:r>
    </w:p>
    <w:p w:rsidR="00805583" w:rsidRDefault="00805583" w:rsidP="00805583">
      <w:r>
        <w:t>24305_CR0023R1_(Rel-12)_C1-152924 was revised in CP-150581.</w:t>
      </w:r>
    </w:p>
    <w:p w:rsidR="00E24CA5" w:rsidRDefault="00E24CA5" w:rsidP="00805583"/>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29.274_CR1614_(Rel-12)_C4-151182, </w:t>
      </w:r>
      <w:r w:rsidR="00E24CA5">
        <w:br/>
      </w:r>
      <w:r>
        <w:t>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CR0911R1; </w:t>
      </w:r>
      <w:r w:rsidR="00E24CA5">
        <w:br/>
      </w:r>
      <w:r>
        <w:t>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29.215 CR0383R2; </w:t>
      </w:r>
      <w:r w:rsidR="00E24CA5">
        <w:br/>
      </w:r>
      <w:r>
        <w:t xml:space="preserve">29.215 CR0384R2; </w:t>
      </w:r>
      <w:r w:rsidR="00E24CA5">
        <w:br/>
      </w:r>
      <w:r>
        <w:t xml:space="preserve">29.214 CR0409; </w:t>
      </w:r>
      <w:r w:rsidR="00E24CA5">
        <w:br/>
      </w:r>
      <w:r>
        <w:t xml:space="preserve">29.214 CR0410; </w:t>
      </w:r>
      <w:r w:rsidR="00E24CA5">
        <w:br/>
      </w:r>
      <w:r>
        <w:t xml:space="preserve">29.061 CR0454R1; </w:t>
      </w:r>
      <w:r w:rsidR="00E24CA5">
        <w:br/>
      </w:r>
      <w:r>
        <w:t>29.061 CR0455R1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CR0616R2; </w:t>
      </w:r>
      <w:r w:rsidR="00E24CA5">
        <w:br/>
      </w:r>
      <w:r>
        <w:t>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CR0770R1; </w:t>
      </w:r>
      <w:r w:rsidR="00E24CA5">
        <w:br/>
      </w:r>
      <w:r>
        <w:t>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29.230_CR0469_(Rel-12)_C4-151226, </w:t>
      </w:r>
      <w:r w:rsidR="00E24CA5">
        <w:br/>
      </w:r>
      <w:r>
        <w:t>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29.228_CR0645_(Rel-12)_C4-151180, </w:t>
      </w:r>
      <w:r w:rsidR="00E24CA5">
        <w:br/>
      </w:r>
      <w:r>
        <w:t>29.229_CR0275R1_(Rel-12)_C4-151376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CR0772; </w:t>
      </w:r>
      <w:r w:rsidR="00E24CA5">
        <w:br/>
      </w:r>
      <w:r>
        <w:t>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CR0414R1; </w:t>
      </w:r>
      <w:r w:rsidR="00E24CA5">
        <w:br/>
      </w:r>
      <w:r>
        <w:t xml:space="preserve">29.214 CR0415R1; </w:t>
      </w:r>
      <w:r w:rsidR="00E24CA5">
        <w:br/>
      </w:r>
      <w:r>
        <w:t xml:space="preserve">29.214 CR0407R2; </w:t>
      </w:r>
      <w:r w:rsidR="00E24CA5">
        <w:br/>
      </w:r>
      <w:r>
        <w:t>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23.008_CR0457R1_(Rel-12)_C4-151378, </w:t>
      </w:r>
      <w:r w:rsidR="00E24CA5">
        <w:br/>
      </w:r>
      <w:r>
        <w:t>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24008_CR2841R2_(Rel-12)_C1-153236</w:t>
      </w:r>
      <w:r>
        <w:t xml:space="preserve"> and </w:t>
      </w:r>
      <w:r w:rsidRPr="00E24CA5">
        <w:rPr>
          <w:i/>
        </w:rPr>
        <w:t>24008_CR2842R2_(Rel-13)_C1-153237</w:t>
      </w:r>
      <w:r>
        <w:t xml:space="preserve"> need to be revised since in the first changed bullet </w:t>
      </w:r>
      <w:r w:rsidR="00D21944">
        <w:t>"</w:t>
      </w:r>
      <w:r>
        <w:t>ii)</w:t>
      </w:r>
      <w:r w:rsidR="00D21944">
        <w:t>"</w:t>
      </w:r>
      <w:r>
        <w:t xml:space="preserve"> "</w:t>
      </w:r>
      <w:r w:rsidRPr="00D21944">
        <w:rPr>
          <w:i/>
        </w:rPr>
        <w:t>from</w:t>
      </w:r>
      <w:r>
        <w:t>" should not be deleted.</w:t>
      </w:r>
    </w:p>
    <w:p w:rsidR="00D21944" w:rsidRDefault="00D21944" w:rsidP="00805583">
      <w:r w:rsidRPr="00E24CA5">
        <w:rPr>
          <w:i/>
        </w:rPr>
        <w:lastRenderedPageBreak/>
        <w:t>24008_CR2841R2_(Rel-12)_C1-153236</w:t>
      </w:r>
      <w:r>
        <w:t xml:space="preserve"> was revised in CP-150584.</w:t>
      </w:r>
      <w:r>
        <w:br/>
      </w:r>
      <w:r w:rsidRPr="00E24CA5">
        <w:rPr>
          <w:i/>
        </w:rPr>
        <w:t>24008_CR2842R2_(Rel-13)_C1-153237</w:t>
      </w:r>
      <w:r>
        <w:t xml:space="preserve"> was </w:t>
      </w:r>
      <w:r w:rsidR="00A2029D">
        <w:t>revised</w:t>
      </w:r>
      <w:r>
        <w:t xml:space="preserve"> in CP-150585.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23.003_CR0419_(Rel-12)_C4-151205, </w:t>
      </w:r>
      <w:r w:rsidR="00E24CA5">
        <w:br/>
      </w:r>
      <w:r>
        <w:t>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29.201 CR0029R1; </w:t>
      </w:r>
      <w:r w:rsidR="00E24CA5">
        <w:br/>
      </w:r>
      <w:r>
        <w:t xml:space="preserve">29.201 CR0030R1; </w:t>
      </w:r>
      <w:r w:rsidR="00E24CA5">
        <w:br/>
      </w:r>
      <w:r>
        <w:t xml:space="preserve">29.201 CR0027R2; </w:t>
      </w:r>
      <w:r w:rsidR="00E24CA5">
        <w:br/>
      </w:r>
      <w:r>
        <w:t>29.201 CR0028R2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lastRenderedPageBreak/>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obsoleted IETF RFC 3588.</w:t>
      </w:r>
    </w:p>
    <w:p w:rsidR="00805583" w:rsidRDefault="00805583" w:rsidP="00805583">
      <w:r>
        <w:t xml:space="preserve">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w:t>
      </w:r>
      <w:r>
        <w:lastRenderedPageBreak/>
        <w:t>conditioned by a study evaluating the consequences of the changes in the new IETF document compared to the obsoleted one.</w:t>
      </w:r>
    </w:p>
    <w:p w:rsidR="00805583" w:rsidRDefault="00805583" w:rsidP="00805583">
      <w:r>
        <w:t xml:space="preserve">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w:t>
      </w:r>
      <w:r w:rsidR="00A2029D">
        <w:t>analyse</w:t>
      </w:r>
      <w:r>
        <w:t xml:space="preserv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r>
      <w:r w:rsidR="00A2029D">
        <w:t>Analyse</w:t>
      </w:r>
      <w:r>
        <w:t xml:space="preserv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A2029D" w:rsidRDefault="00A2029D" w:rsidP="00A2029D">
      <w:r>
        <w:lastRenderedPageBreak/>
        <w:t>The objectives of this WI are to</w:t>
      </w:r>
      <w:r>
        <w:rPr>
          <w:lang w:eastAsia="zh-CN"/>
        </w:rPr>
        <w:t>:</w:t>
      </w:r>
      <w:r>
        <w:t xml:space="preserve"> </w:t>
      </w:r>
    </w:p>
    <w:p w:rsidR="00A2029D" w:rsidRDefault="00A2029D" w:rsidP="00A2029D">
      <w:pPr>
        <w:numPr>
          <w:ilvl w:val="0"/>
          <w:numId w:val="1"/>
        </w:numPr>
        <w:ind w:left="720" w:right="-99"/>
        <w:textAlignment w:val="auto"/>
        <w:rPr>
          <w:lang w:eastAsia="ko-KR" w:bidi="he-IL"/>
        </w:rPr>
      </w:pPr>
      <w:r>
        <w:rPr>
          <w:lang w:eastAsia="zh-CN" w:bidi="he-IL"/>
        </w:rPr>
        <w:t>C</w:t>
      </w:r>
      <w:r>
        <w:rPr>
          <w:lang w:eastAsia="ko-KR" w:bidi="he-IL"/>
        </w:rPr>
        <w:t>over the stage 3 aspects of the Architecture Enhancements for Service Capability Exposure work</w:t>
      </w:r>
    </w:p>
    <w:p w:rsidR="00A2029D" w:rsidRDefault="00A2029D" w:rsidP="00A2029D">
      <w:pPr>
        <w:numPr>
          <w:ilvl w:val="0"/>
          <w:numId w:val="1"/>
        </w:numPr>
        <w:ind w:left="720" w:right="-99"/>
        <w:textAlignment w:val="auto"/>
        <w:rPr>
          <w:lang w:eastAsia="ko-KR" w:bidi="he-IL"/>
        </w:rPr>
      </w:pPr>
      <w:bookmarkStart w:id="1" w:name="OLE_LINK3"/>
      <w:r>
        <w:rPr>
          <w:lang w:eastAsia="zh-CN" w:bidi="he-IL"/>
        </w:rPr>
        <w:t>I</w:t>
      </w:r>
      <w:r>
        <w:rPr>
          <w:lang w:eastAsia="ko-KR" w:bidi="he-IL"/>
        </w:rPr>
        <w:t>ntroduce</w:t>
      </w:r>
      <w:bookmarkEnd w:id="1"/>
      <w:r>
        <w:rPr>
          <w:lang w:eastAsia="ko-KR" w:bidi="he-IL"/>
        </w:rPr>
        <w:t xml:space="preserve"> enhancements for providing the capabilities exposure service to external 3rd party application providers. </w:t>
      </w:r>
    </w:p>
    <w:p w:rsidR="00A2029D" w:rsidRDefault="00A2029D" w:rsidP="00A2029D">
      <w:pPr>
        <w:numPr>
          <w:ilvl w:val="0"/>
          <w:numId w:val="1"/>
        </w:numPr>
        <w:ind w:left="720" w:right="-99"/>
        <w:textAlignment w:val="auto"/>
        <w:rPr>
          <w:lang w:eastAsia="ko-KR" w:bidi="he-IL"/>
        </w:rPr>
      </w:pPr>
      <w:r>
        <w:rPr>
          <w:lang w:eastAsia="zh-CN" w:bidi="he-IL"/>
        </w:rPr>
        <w:t>Introduce enhancements for providing the capabilities exposure service over Nt reference point.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D17A6C" w:rsidRDefault="00D17A6C" w:rsidP="00805583">
      <w:r>
        <w:t>Alcatel-Lucent commented that this WID revision had not been submitted to CT4 for endorsement (even though the changes are essentially related to CT3 impacts). It was agreed that the WID revision would be submitted to the next CT4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t>•</w:t>
      </w:r>
      <w:r>
        <w:tab/>
        <w:t>Specify Sd Diameter protocol enhancements for the support of traffic steering policy conveyance to the TDF;</w:t>
      </w:r>
    </w:p>
    <w:p w:rsidR="00805583" w:rsidRDefault="00805583" w:rsidP="00805583">
      <w:r>
        <w:lastRenderedPageBreak/>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lastRenderedPageBreak/>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It was clarified that CT1 is responsible </w:t>
      </w:r>
      <w:r w:rsidR="00E06608">
        <w:t xml:space="preserve">for </w:t>
      </w:r>
      <w:r>
        <w:t>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t>-</w:t>
      </w:r>
      <w:r>
        <w:tab/>
        <w:t>Transfer of Location information of the UEs that initiated an emergency session. Location information is based on existing location determination mechanisms;</w:t>
      </w:r>
    </w:p>
    <w:p w:rsidR="00805583" w:rsidRDefault="00805583" w:rsidP="00805583">
      <w:r>
        <w:lastRenderedPageBreak/>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2E223E" w:rsidP="00805583">
      <w:r>
        <w:t>S</w:t>
      </w:r>
      <w:r w:rsidR="00805583">
        <w:t>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t>Huawei commented that if the main MCPTT work is not stable it's not possible to do any MCPTT profiling.</w:t>
      </w:r>
    </w:p>
    <w:p w:rsidR="00805583" w:rsidRDefault="00805583" w:rsidP="00805583">
      <w:r>
        <w:t>CT1 Chairman promised that CT1 will keep the priority in mind when the MCPTT topics are discussed.</w:t>
      </w:r>
    </w:p>
    <w:p w:rsidR="00805583" w:rsidRDefault="00805583" w:rsidP="00805583">
      <w:r>
        <w:lastRenderedPageBreak/>
        <w:t xml:space="preserve">Nokia Networks proposed to </w:t>
      </w:r>
      <w:r w:rsidR="00A2029D">
        <w:t>finalise</w:t>
      </w:r>
      <w:r>
        <w:t xml:space="preserve"> the WID from the technical point of view but keep the MCPTT-Prof work frozen during 4th quarter 2015 to give enough time for the main MCPTT WID.</w:t>
      </w:r>
    </w:p>
    <w:p w:rsidR="00805583" w:rsidRDefault="00805583" w:rsidP="00805583">
      <w:r>
        <w:t xml:space="preserve">CT Plenary agreed that the MCPTT-Prof should take lower priority than the main MCPTT WID. It was seen important to have priority to </w:t>
      </w:r>
      <w:r w:rsidR="00A2029D">
        <w:t>finalise</w:t>
      </w:r>
      <w:r>
        <w:t xml:space="preserv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A new TR </w:t>
      </w:r>
      <w:r w:rsidR="00A2029D">
        <w:t>number is</w:t>
      </w:r>
      <w:r>
        <w:t xml:space="preserve">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New TS numbers are:</w:t>
      </w:r>
    </w:p>
    <w:p w:rsidR="00805583" w:rsidRDefault="00805583" w:rsidP="00805583">
      <w:r>
        <w:t>- 3GPP TS 24.379 on MCPTT call control protocol specification</w:t>
      </w:r>
    </w:p>
    <w:p w:rsidR="00805583" w:rsidRDefault="00805583" w:rsidP="00805583">
      <w:r>
        <w:lastRenderedPageBreak/>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Pr="005366F2" w:rsidRDefault="00944BD1" w:rsidP="00805583">
      <w:pPr>
        <w:rPr>
          <w:i/>
          <w:lang w:val="fr-FR"/>
        </w:rPr>
      </w:pPr>
      <w:r w:rsidRPr="005366F2">
        <w:rPr>
          <w:rFonts w:ascii="Arial" w:hAnsi="Arial" w:cs="Arial"/>
          <w:b/>
          <w:color w:val="0000FF"/>
          <w:sz w:val="24"/>
          <w:u w:val="thick"/>
          <w:lang w:val="fr-FR"/>
        </w:rPr>
        <w:lastRenderedPageBreak/>
        <w:t>CP-150441</w:t>
      </w:r>
      <w:r w:rsidRPr="005366F2">
        <w:rPr>
          <w:b/>
          <w:lang w:val="fr-FR"/>
        </w:rPr>
        <w:tab/>
        <w:t>Enhancements on Location Services</w:t>
      </w:r>
      <w:r w:rsidRPr="005366F2">
        <w:rPr>
          <w:b/>
          <w:lang w:val="fr-FR"/>
        </w:rPr>
        <w:br/>
      </w:r>
      <w:r w:rsidRPr="005366F2">
        <w:rPr>
          <w:i/>
          <w:lang w:val="fr-FR"/>
        </w:rPr>
        <w:tab/>
      </w:r>
      <w:r w:rsidRPr="005366F2">
        <w:rPr>
          <w:i/>
          <w:lang w:val="fr-FR"/>
        </w:rPr>
        <w:tab/>
      </w:r>
      <w:r w:rsidRPr="005366F2">
        <w:rPr>
          <w:i/>
          <w:lang w:val="fr-FR"/>
        </w:rPr>
        <w:tab/>
      </w:r>
      <w:r w:rsidRPr="005366F2">
        <w:rPr>
          <w:i/>
          <w:lang w:val="fr-FR"/>
        </w:rPr>
        <w:tab/>
      </w:r>
      <w:r w:rsidRPr="005366F2">
        <w:rPr>
          <w:i/>
          <w:lang w:val="fr-FR"/>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Ericsson and Orange would like to send 29109_CR0104R3_(Rel-13)_C4-151424 </w:t>
      </w:r>
      <w:r w:rsidR="00934DFE">
        <w:t xml:space="preserve">back to CT4 </w:t>
      </w:r>
      <w:r>
        <w:t>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 xml:space="preserve">Huawei commented that </w:t>
      </w:r>
      <w:r w:rsidR="002E223E">
        <w:t xml:space="preserve">WGs need to send LS </w:t>
      </w:r>
      <w:r>
        <w:t>to SA2 and SA3 t</w:t>
      </w:r>
      <w:r w:rsidR="002E223E">
        <w: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29.274_CR1613R1_(Rel-13)_C4-151323, </w:t>
      </w:r>
      <w:r w:rsidR="002E223E">
        <w:br/>
      </w:r>
      <w:r>
        <w:t xml:space="preserve">29.274_CR1616_(Rel-13)_C4-151199, </w:t>
      </w:r>
      <w:r w:rsidR="002E223E">
        <w:br/>
      </w:r>
      <w:r>
        <w:t>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CR0401R4; 29.212 CR1343; </w:t>
      </w:r>
      <w:r w:rsidR="002E223E">
        <w:br/>
      </w:r>
      <w:r>
        <w:t xml:space="preserve">29.215 CR0386R1; 29.212 CR1340R2; </w:t>
      </w:r>
      <w:r w:rsidR="002E223E">
        <w:br/>
      </w:r>
      <w:r>
        <w:t>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CR0775R1; </w:t>
      </w:r>
      <w:r w:rsidR="002E223E">
        <w:br/>
      </w:r>
      <w:r>
        <w:t xml:space="preserve">29.165 CR0778R1; </w:t>
      </w:r>
      <w:r w:rsidR="002E223E">
        <w:br/>
      </w:r>
      <w:r>
        <w:t>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2E223E" w:rsidRDefault="00805583" w:rsidP="00805583">
      <w:r>
        <w:t xml:space="preserve">Ericsson and Orange would like to send CRs 24109_CR0066_(Rel-13)_C1-152615 and 24623_CR0057R2_(Rel-13)_C1-153256 back to CT1 for further discussion because of stage 2 dependencies. </w:t>
      </w:r>
    </w:p>
    <w:p w:rsidR="00805583" w:rsidRDefault="00805583" w:rsidP="00805583">
      <w:r>
        <w:t xml:space="preserve">See </w:t>
      </w:r>
      <w:r w:rsidR="00A2029D">
        <w:t>comments</w:t>
      </w:r>
      <w:r>
        <w:t xml:space="preserve">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29.217 CR0006R1; </w:t>
      </w:r>
      <w:r w:rsidR="002E223E">
        <w:br/>
      </w:r>
      <w:r>
        <w:t xml:space="preserve">29.217 CR0008R1; </w:t>
      </w:r>
      <w:r w:rsidR="002E223E">
        <w:br/>
      </w:r>
      <w:r>
        <w:t xml:space="preserve">29.217 CR0009R1; </w:t>
      </w:r>
      <w:r w:rsidR="002E223E">
        <w:br/>
      </w:r>
      <w:r>
        <w:t xml:space="preserve">29.217 CR0003R2; </w:t>
      </w:r>
      <w:r w:rsidR="002E223E">
        <w:br/>
      </w:r>
      <w:r>
        <w:t xml:space="preserve">29.217 CR0005R2; </w:t>
      </w:r>
      <w:r w:rsidR="002E223E">
        <w:br/>
      </w:r>
      <w:r>
        <w:t>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2E223E">
        <w:rPr>
          <w:i/>
        </w:rPr>
        <w:t>24301_CR2135R4_(Rel-13)_C1-153218</w:t>
      </w:r>
      <w:r>
        <w:t xml:space="preserve">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lastRenderedPageBreak/>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934DFE">
        <w:t>a</w:t>
      </w:r>
      <w:r>
        <w:t xml:space="preserve"> dependency need</w:t>
      </w:r>
      <w:r w:rsidR="00934DFE">
        <w:t>s</w:t>
      </w:r>
      <w:r>
        <w:t xml:space="preserve"> to be added in 24312_CR0251R1_(Rel-13)_C1-152942. </w:t>
      </w:r>
    </w:p>
    <w:p w:rsidR="00805583" w:rsidRDefault="00805583" w:rsidP="00805583">
      <w:r>
        <w:t>CT Plenary add</w:t>
      </w:r>
      <w:r w:rsidR="00934DFE">
        <w:t>s</w:t>
      </w:r>
      <w:r>
        <w:t xml:space="preserve"> a link to make C1-152942 dependent on C1-153205, that would mean it is indirectly linked to SA2 CRs.</w:t>
      </w:r>
    </w:p>
    <w:p w:rsidR="00805583" w:rsidRDefault="00805583" w:rsidP="00805583">
      <w:r w:rsidRPr="002E223E">
        <w:rPr>
          <w:i/>
        </w:rPr>
        <w:t>24312_CR0251R1_(Rel-13)_C1-152942</w:t>
      </w:r>
      <w:r>
        <w:t xml:space="preserve"> is revised in CP-150</w:t>
      </w:r>
      <w:r w:rsidR="00934DFE">
        <w:t>570</w:t>
      </w:r>
      <w:r>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Revision 10: includes the following two corrections in subclause 7.2.1:</w:t>
      </w:r>
    </w:p>
    <w:p w:rsidR="00805583" w:rsidRDefault="00805583" w:rsidP="00805583">
      <w:r>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2E223E">
        <w:t xml:space="preserve">the </w:t>
      </w:r>
      <w:r>
        <w:t>CR needs more technical discussion in CT1.</w:t>
      </w:r>
    </w:p>
    <w:p w:rsidR="00805583" w:rsidRDefault="00805583" w:rsidP="00805583">
      <w:r>
        <w:t>Nokia Networks, Vodafone, Ericsson, T-Mobile and Qualcomm are happy to conditionally approve CR since all S</w:t>
      </w:r>
      <w:r w:rsidR="00A61592">
        <w:t xml:space="preserve">A2 issues are currently covered based on stage </w:t>
      </w:r>
      <w:r w:rsidR="00934DFE">
        <w:t>2</w:t>
      </w:r>
      <w:r w:rsidR="00A61592">
        <w:t xml:space="preserve"> CR which </w:t>
      </w:r>
      <w:r w:rsidR="00A2029D">
        <w:t>is</w:t>
      </w:r>
      <w:r w:rsidR="00A61592">
        <w:t xml:space="preserve"> sent for approved in SA#69.</w:t>
      </w:r>
    </w:p>
    <w:p w:rsidR="00805583" w:rsidRDefault="002E223E" w:rsidP="00805583">
      <w:r>
        <w:t>CT1 Chairman clarified that solution are</w:t>
      </w:r>
      <w:r w:rsidR="00805583">
        <w:t xml:space="preserve"> needed in</w:t>
      </w:r>
      <w:r>
        <w:t xml:space="preserve"> both</w:t>
      </w:r>
      <w:r w:rsidR="00805583">
        <w:t xml:space="preserve"> Rel-12 and Rel-13. CT1 agreed not to do anything in Rel-12 before SA2 has provided a </w:t>
      </w:r>
      <w:r w:rsidR="00934DFE">
        <w:t>response to the CT1 LS</w:t>
      </w:r>
      <w:r w:rsidR="00805583">
        <w:t>. Only Rel-13 CR is provided this time.</w:t>
      </w:r>
    </w:p>
    <w:p w:rsidR="00805583" w:rsidRDefault="00805583" w:rsidP="00805583">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 xml:space="preserve">CT1 CR. Blackberry </w:t>
      </w:r>
      <w:r w:rsidR="002E223E">
        <w:t>clarified</w:t>
      </w:r>
      <w:r w:rsidR="00E95B46">
        <w:t xml:space="preserve"> that</w:t>
      </w:r>
      <w:r>
        <w:t xml:space="preserve"> even the</w:t>
      </w:r>
      <w:r w:rsidR="002E223E">
        <w:t xml:space="preserve"> CR is approved it is still</w:t>
      </w:r>
      <w:r w:rsidR="00E95B46">
        <w:t xml:space="preserve"> not complete</w:t>
      </w:r>
      <w:r w:rsidR="002E223E">
        <w:t xml:space="preserve"> since </w:t>
      </w:r>
      <w:r>
        <w:t>work is needed in stage 2.</w:t>
      </w:r>
    </w:p>
    <w:p w:rsidR="001D141C" w:rsidRDefault="001D141C" w:rsidP="00805583">
      <w:r>
        <w:lastRenderedPageBreak/>
        <w:t>Qualcomm commented that the dependency on the SA2 CR was already taken into account in the coversheet of the CT1 CR so there was no need to postpone the CT1 CR just to wait on the outcome of the SA2 CR. Qualcomm disagreed with the point that there was no hurry to approve the CR because it was Rel-13, as CT1 has only one more quarter to complete Rel-13, and approving the CR at this Plenary would allow other CT WGs to make progress in the next quarter.</w:t>
      </w:r>
    </w:p>
    <w:p w:rsidR="00805583" w:rsidRDefault="00805583" w:rsidP="00805583">
      <w:r>
        <w:t>CT6 Chairman commented that they</w:t>
      </w:r>
      <w:r w:rsidR="002E223E">
        <w:t xml:space="preserve"> are waiting CT1 decision and </w:t>
      </w:r>
      <w:r>
        <w:t>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t xml:space="preserve">CT Chairman commented that the front table would not like to give impression that </w:t>
      </w:r>
      <w:r w:rsidR="002E223E">
        <w:t xml:space="preserve">a </w:t>
      </w:r>
      <w:r w:rsidR="00E95B46">
        <w:t xml:space="preserve">single </w:t>
      </w:r>
      <w:r>
        <w:t>company opi</w:t>
      </w:r>
      <w:r w:rsidR="002E223E">
        <w:t>nion is</w:t>
      </w:r>
      <w:r>
        <w:t xml:space="preserv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7729E5">
        <w:t>CT Chairman gave an example</w:t>
      </w:r>
      <w:r w:rsidR="00E95B46">
        <w:t xml:space="preserve"> that some other company might have </w:t>
      </w:r>
      <w:r w:rsidR="007729E5">
        <w:t xml:space="preserve">a </w:t>
      </w:r>
      <w:r w:rsidR="00E95B46">
        <w:t>same kind of situation in the future which makes difficult to have different kind of approach if CT Plenary</w:t>
      </w:r>
      <w:r w:rsidR="007729E5">
        <w:t xml:space="preserve"> approves this</w:t>
      </w:r>
      <w:r w:rsidR="00E95B46">
        <w:t xml:space="preserve"> CR.</w:t>
      </w:r>
    </w:p>
    <w:p w:rsidR="00805583" w:rsidRDefault="00805583" w:rsidP="00805583">
      <w:r>
        <w:t>CT Plenary</w:t>
      </w:r>
      <w:r w:rsidR="007729E5">
        <w:t xml:space="preserve"> decided to send CR back to CT1 for further discussion.</w:t>
      </w:r>
    </w:p>
    <w:p w:rsidR="00805583" w:rsidRDefault="00805583" w:rsidP="00805583">
      <w:r>
        <w:t xml:space="preserve">CT Plenary expect that CT1 can find </w:t>
      </w:r>
      <w:r w:rsidR="007729E5">
        <w:t xml:space="preserve">a </w:t>
      </w:r>
      <w:r>
        <w:t>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CR0779; </w:t>
      </w:r>
      <w:r w:rsidR="007729E5">
        <w:br/>
      </w:r>
      <w:r>
        <w:t xml:space="preserve">29.165 CR0780; </w:t>
      </w:r>
      <w:r w:rsidR="007729E5">
        <w:br/>
      </w:r>
      <w:r>
        <w:t xml:space="preserve">29.949 CR0004; </w:t>
      </w:r>
      <w:r w:rsidR="007729E5">
        <w:br/>
      </w:r>
      <w:r>
        <w:t xml:space="preserve">29.165 CR0776R1; </w:t>
      </w:r>
      <w:r w:rsidR="007729E5">
        <w:br/>
      </w:r>
      <w:r>
        <w:t>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CR0774; </w:t>
      </w:r>
      <w:r w:rsidR="007729E5">
        <w:br/>
      </w:r>
      <w:r>
        <w:t xml:space="preserve">29.165 CR0769R1; </w:t>
      </w:r>
      <w:r w:rsidR="007729E5">
        <w:br/>
      </w:r>
      <w:r>
        <w:t>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23.380_CR0075R1_(Rel-13)_C4-151334, </w:t>
      </w:r>
      <w:r w:rsidR="007729E5">
        <w:br/>
      </w:r>
      <w:r>
        <w:t xml:space="preserve">23.380_CR0076R2_(Rel-13)_C4-151390, </w:t>
      </w:r>
      <w:r w:rsidR="007729E5">
        <w:br/>
      </w:r>
      <w:r>
        <w:t xml:space="preserve">23.380_CR0077R1_(Rel-13)_C4-151339, </w:t>
      </w:r>
      <w:r w:rsidR="007729E5">
        <w:br/>
      </w:r>
      <w:r>
        <w:t xml:space="preserve">23.380_CR0078R1_(Rel-13)_C4-151340, </w:t>
      </w:r>
      <w:r w:rsidR="007729E5">
        <w:br/>
      </w:r>
      <w:r>
        <w:t>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29.273_CR0422R1_(Rel-13)_C4-151327, </w:t>
      </w:r>
      <w:r w:rsidR="007729E5">
        <w:br/>
      </w:r>
      <w:r>
        <w:t xml:space="preserve">29.273_CR0423R2_(Rel-13)_C4-151419, </w:t>
      </w:r>
      <w:r w:rsidR="007729E5">
        <w:br/>
      </w:r>
      <w:r>
        <w:t>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23.003_CR0418R3_(Rel-13)_C4-151439, </w:t>
      </w:r>
      <w:r w:rsidR="007729E5">
        <w:br/>
      </w:r>
      <w:r>
        <w:t xml:space="preserve">23.008_CR0454R2_(Rel-13)_C4-151426, </w:t>
      </w:r>
      <w:r w:rsidR="007729E5">
        <w:br/>
      </w:r>
      <w:r>
        <w:t xml:space="preserve">29.230_CR0464R1_(Rel-13)_C4-151425, </w:t>
      </w:r>
      <w:r w:rsidR="007729E5">
        <w:br/>
      </w:r>
      <w:r>
        <w:t>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CR is revised with a new CR number in CP-150542</w:t>
      </w:r>
      <w:r w:rsidR="00934DFE">
        <w:t>.</w:t>
      </w:r>
    </w:p>
    <w:p w:rsidR="00934DFE" w:rsidRDefault="00934DFE" w:rsidP="00805583">
      <w:r>
        <w:t xml:space="preserve">The CR is rejected only for administrative reasons, but it is actually replaced by </w:t>
      </w:r>
      <w:r w:rsidR="005F43B6">
        <w:t>CP-150542.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This CR Replaces a </w:t>
      </w:r>
      <w:r w:rsidRPr="007729E5">
        <w:rPr>
          <w:i/>
        </w:rPr>
        <w:t xml:space="preserve">CR </w:t>
      </w:r>
      <w:r w:rsidR="007729E5" w:rsidRPr="007729E5">
        <w:rPr>
          <w:i/>
        </w:rPr>
        <w:t>24229_CR5429R2_(Rel-13)_C1-153074</w:t>
      </w:r>
      <w:r w:rsidR="007729E5">
        <w:t xml:space="preserve"> </w:t>
      </w:r>
      <w:r>
        <w:t>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7729E5" w:rsidP="00805583">
      <w:r>
        <w:t>29.212 1342</w:t>
      </w:r>
      <w:r>
        <w:br/>
        <w:t>29.215 0387</w:t>
      </w:r>
      <w:r>
        <w:br/>
        <w:t>29.213 0618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7729E5" w:rsidRDefault="00805583" w:rsidP="00805583">
      <w:r>
        <w:t xml:space="preserve">Based on discussion on clashing CRs in CT1 reflector CT plenary agreed to send </w:t>
      </w:r>
      <w:r w:rsidRPr="007729E5">
        <w:rPr>
          <w:i/>
        </w:rPr>
        <w:t>CR 24008_CR2826R1_(Rel-13)_C1-153002</w:t>
      </w:r>
      <w:r>
        <w:t xml:space="preserve"> </w:t>
      </w:r>
      <w:r w:rsidR="007729E5">
        <w:t>back to CT1 for further discussion.</w:t>
      </w:r>
    </w:p>
    <w:p w:rsidR="00805583" w:rsidRDefault="007729E5" w:rsidP="00805583">
      <w:r>
        <w:t>CT plenary</w:t>
      </w:r>
      <w:r w:rsidR="00805583">
        <w:t xml:space="preserve"> agreed</w:t>
      </w:r>
      <w:r>
        <w:t xml:space="preserve"> other clashing CR</w:t>
      </w:r>
      <w:r w:rsidR="00805583">
        <w:t xml:space="preserve"> </w:t>
      </w:r>
      <w:r w:rsidR="00805583" w:rsidRPr="007729E5">
        <w:rPr>
          <w:i/>
        </w:rPr>
        <w:t>24008_CR2831R1_(Rel-13)_C1-153004</w:t>
      </w:r>
      <w:r w:rsidR="00805583">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29.343 CR0004R1; </w:t>
      </w:r>
      <w:r w:rsidR="00676224">
        <w:br/>
      </w:r>
      <w:r>
        <w:t xml:space="preserve">29.343 CR0005R1; </w:t>
      </w:r>
      <w:r w:rsidR="00676224">
        <w:br/>
      </w:r>
      <w:r>
        <w:t>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23.008_CR0459R2_(Rel-13)_C4-151404, </w:t>
      </w:r>
      <w:r w:rsidR="00676224">
        <w:br/>
      </w:r>
      <w:r>
        <w:t xml:space="preserve">29.230_CR0471R3_(Rel-13)_C4-151403, </w:t>
      </w:r>
      <w:r w:rsidR="00676224">
        <w:br/>
      </w:r>
      <w:r>
        <w:t xml:space="preserve">29.274_CR1619R2_(Rel-13)_C4-151417, </w:t>
      </w:r>
      <w:r w:rsidR="00676224">
        <w:br/>
      </w:r>
      <w:r>
        <w:t>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 xml:space="preserve">29.213 CR0612; </w:t>
      </w:r>
      <w:r w:rsidR="00676224">
        <w:br/>
      </w:r>
      <w:r>
        <w:t>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23.008_CR0451R1_(Rel-13)_C4-151332, </w:t>
      </w:r>
      <w:r w:rsidR="00676224">
        <w:br/>
      </w:r>
      <w:r>
        <w:t xml:space="preserve">23.008_CR0452_(Rel-13)_C4-151114, </w:t>
      </w:r>
      <w:r w:rsidR="00676224">
        <w:br/>
      </w:r>
      <w:r>
        <w:t xml:space="preserve">29.060_CR1026R1_(Rel-13)_C4-151333, </w:t>
      </w:r>
      <w:r w:rsidR="00676224">
        <w:br/>
      </w:r>
      <w:r>
        <w:t xml:space="preserve">29.230_CR0462_(Rel-13)_C4-151116, </w:t>
      </w:r>
      <w:r w:rsidR="00676224">
        <w:br/>
      </w:r>
      <w:r>
        <w:t xml:space="preserve">29.272_CR0586R3_(Rel-13)_C4-151438, </w:t>
      </w:r>
      <w:r w:rsidR="00676224">
        <w:br/>
      </w:r>
      <w:r>
        <w:t xml:space="preserve">29.274_CR1611R2_(Rel-13)_C4-151384, </w:t>
      </w:r>
      <w:r w:rsidR="00676224">
        <w:br/>
      </w:r>
      <w:r>
        <w:t xml:space="preserve">29.274_CR1612R2_(Rel-13)_C4-151385, </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CR0113R1; </w:t>
      </w:r>
      <w:r w:rsidR="00676224">
        <w:br/>
      </w:r>
      <w:r>
        <w:t>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29.230_CR0465R3_(Rel-13)_C4-151429, </w:t>
      </w:r>
      <w:r w:rsidR="00676224">
        <w:br/>
      </w:r>
      <w:r>
        <w:t xml:space="preserve">29.272_CR0588R3_(Rel-13)_C4-151441, </w:t>
      </w:r>
      <w:r w:rsidR="00676224">
        <w:br/>
      </w:r>
      <w:r>
        <w:t xml:space="preserve">29.336_CR0020R2_(Rel-13)_C4-151414, </w:t>
      </w:r>
      <w:r w:rsidR="00676224">
        <w:br/>
      </w:r>
      <w:r>
        <w:t>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CR0614R1; </w:t>
      </w:r>
      <w:r w:rsidR="00676224">
        <w:br/>
      </w:r>
      <w:r>
        <w:t xml:space="preserve">29.214 CR0412R2; </w:t>
      </w:r>
      <w:r w:rsidR="00676224">
        <w:br/>
      </w:r>
      <w:r>
        <w:t>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29.060_CR1025R1_(Rel-13)_C4-151343, </w:t>
      </w:r>
      <w:r w:rsidR="00676224">
        <w:br/>
      </w:r>
      <w:r>
        <w:t>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23.008_CR0455R1_(Rel-13)_C4-151307, </w:t>
      </w:r>
      <w:r w:rsidR="00676224">
        <w:br/>
      </w:r>
      <w:r>
        <w:t xml:space="preserve">29.060_CR1027R3_(Rel-13)_C4-151436, </w:t>
      </w:r>
      <w:r w:rsidR="00676224">
        <w:br/>
      </w:r>
      <w:r>
        <w:t xml:space="preserve">29.060_CR1028R3_(Rel-13)_C4-151437, </w:t>
      </w:r>
      <w:r w:rsidR="00676224">
        <w:br/>
      </w:r>
      <w:r>
        <w:t xml:space="preserve">29.274_CR1620R3_(Rel-13)_C4-151435, </w:t>
      </w:r>
      <w:r w:rsidR="00676224">
        <w:br/>
      </w:r>
      <w:r>
        <w:t>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23.008_CR0450_(Rel-13)_C4-151112, </w:t>
      </w:r>
      <w:r w:rsidR="00676224">
        <w:br/>
      </w:r>
      <w:r>
        <w:t xml:space="preserve">29.230_CR0463_(Rel-13)_C4-151129, </w:t>
      </w:r>
      <w:r w:rsidR="00676224">
        <w:br/>
      </w:r>
      <w:r>
        <w:lastRenderedPageBreak/>
        <w:t xml:space="preserve">29.273_CR0425R1_(Rel-13)_C4-151313, </w:t>
      </w:r>
      <w:r w:rsidR="00676224">
        <w:br/>
      </w:r>
      <w:r>
        <w:t xml:space="preserve">29.273_CR0426R3_(Rel-13)_C4-151434, </w:t>
      </w:r>
      <w:r w:rsidR="00676224">
        <w:br/>
      </w:r>
      <w:r>
        <w:t xml:space="preserve">29.274_CR1608R1_(Rel-13)_C4-151305, </w:t>
      </w:r>
      <w:r w:rsidR="00676224">
        <w:br/>
      </w:r>
      <w:r>
        <w:t xml:space="preserve">29.274_CR1609R2_(Rel-13)_C4-151389, </w:t>
      </w:r>
      <w:r w:rsidR="00676224">
        <w:br/>
      </w:r>
      <w:r>
        <w:t>29.275_CR0326R1_(Rel-13)_C4-151315,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CR1344R1; </w:t>
      </w:r>
      <w:r w:rsidR="00676224">
        <w:br/>
      </w:r>
      <w:r>
        <w:t>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 xml:space="preserve">Alcatel-Lucent commented that in </w:t>
      </w:r>
      <w:r w:rsidRPr="00676224">
        <w:rPr>
          <w:i/>
        </w:rPr>
        <w:t>CR 24312_CR0260_(Rel-13)_C1-153231</w:t>
      </w:r>
      <w:r>
        <w:t xml:space="preserve"> needs a dependency with CR </w:t>
      </w:r>
      <w:r w:rsidRPr="00676224">
        <w:rPr>
          <w:i/>
        </w:rPr>
        <w:t>24312_CR0249R6_(Rel-13)_C1-153205</w:t>
      </w:r>
      <w:r>
        <w:t xml:space="preserve"> in CP-150519.</w:t>
      </w:r>
    </w:p>
    <w:p w:rsidR="00805583" w:rsidRDefault="00805583" w:rsidP="00805583">
      <w:r>
        <w:t xml:space="preserve">Alcatel-Lucent also commented that in </w:t>
      </w:r>
      <w:r w:rsidRPr="00676224">
        <w:rPr>
          <w:i/>
        </w:rPr>
        <w:t>CR 24302_CR0487R2_(Rel-13)_C1-153282</w:t>
      </w:r>
      <w:r>
        <w:t xml:space="preserve"> need a dependency with CR </w:t>
      </w:r>
      <w:r w:rsidRPr="00676224">
        <w:rPr>
          <w:i/>
        </w:rPr>
        <w:t>24312_CR0249R6_(Rel-13)_C1-153205</w:t>
      </w:r>
      <w:r>
        <w:t xml:space="preserve"> in CP-150519.</w:t>
      </w:r>
    </w:p>
    <w:p w:rsidR="00805583" w:rsidRDefault="00805583" w:rsidP="00805583">
      <w:r>
        <w:t>CT Plenary agreed to revise:</w:t>
      </w:r>
    </w:p>
    <w:p w:rsidR="00805583" w:rsidRDefault="00805583" w:rsidP="00805583">
      <w:r>
        <w:t xml:space="preserve">- </w:t>
      </w:r>
      <w:r w:rsidRPr="00676224">
        <w:rPr>
          <w:i/>
        </w:rPr>
        <w:t>24312_CR0260_(Rel-13)_C1-153231</w:t>
      </w:r>
      <w:r>
        <w:t xml:space="preserve"> in CP-150573 and</w:t>
      </w:r>
    </w:p>
    <w:p w:rsidR="00805583" w:rsidRDefault="00805583" w:rsidP="00805583">
      <w:r>
        <w:t xml:space="preserve">- </w:t>
      </w:r>
      <w:r w:rsidRPr="00676224">
        <w:rPr>
          <w:i/>
        </w:rPr>
        <w:t>24302_CR0487R2_(Rel-13)_C1-153282</w:t>
      </w:r>
      <w:r>
        <w:t xml:space="preserve"> in CP-150574.</w:t>
      </w:r>
    </w:p>
    <w:p w:rsidR="00676224" w:rsidRDefault="00676224" w:rsidP="00805583"/>
    <w:p w:rsidR="00805583" w:rsidRDefault="00805583" w:rsidP="00805583">
      <w:r>
        <w:t xml:space="preserve">Related to </w:t>
      </w:r>
      <w:r w:rsidRPr="00676224">
        <w:rPr>
          <w:i/>
        </w:rPr>
        <w:t>24229_CR5403R2_(Rel-13)_C1-153217</w:t>
      </w:r>
      <w:r>
        <w:t xml:space="preserve"> CT tasks CT1 to address the following issues raised</w:t>
      </w:r>
      <w:r w:rsidR="005F43B6">
        <w:t xml:space="preserve"> by Blackberry</w:t>
      </w:r>
      <w:r>
        <w:t>:</w:t>
      </w:r>
    </w:p>
    <w:p w:rsidR="00805583" w:rsidRDefault="00805583" w:rsidP="00805583">
      <w:r>
        <w:t>1)</w:t>
      </w:r>
      <w:r>
        <w:tab/>
        <w:t xml:space="preserve">"WLAN Location Information" - a reference is needed to the stage 3 specification where this </w:t>
      </w:r>
      <w:r w:rsidR="005F43B6">
        <w:t xml:space="preserve">"WLAN Location Information" </w:t>
      </w:r>
      <w:r>
        <w:t xml:space="preserve">provided to the P-CSCF </w:t>
      </w:r>
      <w:r w:rsidR="005F43B6">
        <w:t xml:space="preserve">is defined </w:t>
      </w:r>
      <w:r>
        <w:t>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rFonts w:ascii="Arial" w:hAnsi="Arial" w:cs="Arial"/>
          <w:b/>
        </w:rPr>
      </w:pPr>
      <w:r>
        <w:rPr>
          <w:rFonts w:ascii="Arial" w:hAnsi="Arial" w:cs="Arial"/>
          <w:b/>
        </w:rPr>
        <w:t xml:space="preserve">Abstract: </w:t>
      </w:r>
    </w:p>
    <w:p w:rsidR="00805583" w:rsidRPr="00676224" w:rsidRDefault="00805583" w:rsidP="00805583">
      <w:pPr>
        <w:rPr>
          <w:b/>
        </w:rPr>
      </w:pPr>
      <w:r w:rsidRPr="00676224">
        <w:rPr>
          <w:b/>
        </w:rPr>
        <w:t>Changes of personnel</w:t>
      </w:r>
    </w:p>
    <w:p w:rsidR="00805583" w:rsidRDefault="00676224" w:rsidP="00805583">
      <w:r>
        <w:t xml:space="preserve">Mr Saurav Arora </w:t>
      </w:r>
      <w:r w:rsidR="00805583">
        <w:t>has joined MCC to support WG CT3; you can find a short biography and his contact details at</w:t>
      </w:r>
      <w:r w:rsidR="00805583">
        <w:br/>
      </w:r>
      <w:hyperlink r:id="rId7" w:history="1">
        <w:r w:rsidRPr="00FD2453">
          <w:rPr>
            <w:rStyle w:val="Hyperlink"/>
          </w:rPr>
          <w:t>http://www.3gpp.org/people/1724-saurav-arora</w:t>
        </w:r>
      </w:hyperlink>
    </w:p>
    <w:p w:rsidR="00805583" w:rsidRDefault="00805583" w:rsidP="00805583">
      <w:r>
        <w:t>Thanks to Maurice Pope who has been taking care of CT3 over the past few months.</w:t>
      </w:r>
    </w:p>
    <w:p w:rsidR="00805583" w:rsidRPr="00676224" w:rsidRDefault="00805583" w:rsidP="00805583">
      <w:pPr>
        <w:rPr>
          <w:b/>
        </w:rPr>
      </w:pPr>
      <w:r w:rsidRPr="00676224">
        <w:rPr>
          <w:b/>
        </w:rP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t>•</w:t>
      </w:r>
      <w:r>
        <w:tab/>
        <w:t>Latest Videos – Doing well on Vimeo, but need to learn that sexy titles work…</w:t>
      </w:r>
    </w:p>
    <w:p w:rsidR="00805583" w:rsidRDefault="00805583" w:rsidP="00805583">
      <w:r>
        <w:t>Timeline for “5G” in 3GPP</w:t>
      </w:r>
      <w:r>
        <w:tab/>
      </w:r>
      <w:r>
        <w:tab/>
        <w:t>1,931 plays</w:t>
      </w:r>
    </w:p>
    <w:p w:rsidR="00805583" w:rsidRPr="005366F2" w:rsidRDefault="00944BD1" w:rsidP="00805583">
      <w:pPr>
        <w:rPr>
          <w:lang w:val="fr-FR"/>
        </w:rPr>
      </w:pPr>
      <w:r w:rsidRPr="005366F2">
        <w:rPr>
          <w:lang w:val="fr-FR"/>
        </w:rPr>
        <w:t>TETRA + Critical Communications Association &amp; 3GPP</w:t>
      </w:r>
      <w:r w:rsidRPr="005366F2">
        <w:rPr>
          <w:lang w:val="fr-FR"/>
        </w:rPr>
        <w:tab/>
        <w:t>455 plays</w:t>
      </w:r>
    </w:p>
    <w:p w:rsidR="00805583" w:rsidRDefault="00805583" w:rsidP="00805583">
      <w:r>
        <w:t>Rel-13 Priorities for 3GPP CT</w:t>
      </w:r>
      <w:r>
        <w:tab/>
      </w:r>
      <w:r>
        <w:tab/>
        <w:t>433 plays</w:t>
      </w:r>
    </w:p>
    <w:p w:rsidR="00805583" w:rsidRDefault="00805583" w:rsidP="00805583">
      <w:r>
        <w:t>Looking at Service and System Aspects in Rel-13</w:t>
      </w:r>
      <w:r>
        <w:tab/>
        <w:t>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lastRenderedPageBreak/>
        <w:t>•</w:t>
      </w:r>
      <w:r>
        <w:tab/>
        <w:t>ITRI and 3GPP to hold a joint 3GPP Summit on the standards timeline for 5G,  November 24.  The target audience includes Taiwan students, engineers, researchers, officials from the Communications Ministry and journalists.</w:t>
      </w:r>
    </w:p>
    <w:p w:rsidR="00805583" w:rsidRPr="00676224" w:rsidRDefault="00805583" w:rsidP="00805583">
      <w:pPr>
        <w:rPr>
          <w:b/>
        </w:rPr>
      </w:pPr>
      <w:r w:rsidRPr="00676224">
        <w:rPr>
          <w:b/>
        </w:rPr>
        <w:t xml:space="preserve">3GPP Ultimate Portal </w:t>
      </w:r>
    </w:p>
    <w:p w:rsidR="00805583" w:rsidRDefault="00805583" w:rsidP="00805583">
      <w:r>
        <w:t>3GU (</w:t>
      </w:r>
      <w:hyperlink r:id="rId8" w:history="1">
        <w:r w:rsidR="00676224" w:rsidRPr="00FD2453">
          <w:rPr>
            <w:rStyle w:val="Hyperlink"/>
          </w:rPr>
          <w:t>http://portal.3gpp.org</w:t>
        </w:r>
      </w:hyperlink>
      <w:r>
        <w:t>)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Pr="00676224" w:rsidRDefault="00676224" w:rsidP="00805583">
      <w:pPr>
        <w:rPr>
          <w:b/>
        </w:rPr>
      </w:pPr>
      <w:r>
        <w:rPr>
          <w:b/>
        </w:rPr>
        <w:t>Meeting SIGN-IN</w:t>
      </w:r>
      <w:r w:rsidR="00805583" w:rsidRPr="00676224">
        <w:rPr>
          <w:b/>
        </w:rPr>
        <w:t xml:space="preserve">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Review of the latest 3GPP Work Plan.</w:t>
      </w:r>
    </w:p>
    <w:p w:rsidR="00805583" w:rsidRPr="00676224" w:rsidRDefault="00805583" w:rsidP="00805583">
      <w:pPr>
        <w:rPr>
          <w:b/>
        </w:rPr>
      </w:pPr>
      <w:r w:rsidRPr="00676224">
        <w:rPr>
          <w:b/>
        </w:rP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Pr="00676224" w:rsidRDefault="00805583" w:rsidP="00805583">
      <w:pPr>
        <w:rPr>
          <w:b/>
        </w:rPr>
      </w:pPr>
      <w:r w:rsidRPr="00676224">
        <w:rPr>
          <w:b/>
        </w:rP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Pr="00676224" w:rsidRDefault="00805583" w:rsidP="00805583">
      <w:pPr>
        <w:rPr>
          <w:b/>
        </w:rPr>
      </w:pPr>
      <w:r w:rsidRPr="00676224">
        <w:rPr>
          <w:b/>
        </w:rP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lastRenderedPageBreak/>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w:t>
      </w:r>
      <w:r w:rsidR="00676224">
        <w:t>ject; Working versions in Excel</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676224" w:rsidRPr="00676224" w:rsidRDefault="00676224" w:rsidP="00676224">
      <w:pPr>
        <w:rPr>
          <w:b/>
        </w:rPr>
      </w:pPr>
      <w:r w:rsidRPr="00676224">
        <w:rPr>
          <w:b/>
        </w:rPr>
        <w:t>Proposal:</w:t>
      </w:r>
    </w:p>
    <w:p w:rsidR="00676224" w:rsidRDefault="00676224" w:rsidP="00676224">
      <w:r>
        <w:t xml:space="preserve">Starting in Release 14, to the extent that it is possible, RAN-led features with (potentially) significant SA impacts should be identified early. </w:t>
      </w:r>
    </w:p>
    <w:p w:rsidR="00676224" w:rsidRDefault="00676224" w:rsidP="00676224">
      <w:r>
        <w:lastRenderedPageBreak/>
        <w:t xml:space="preserve">RAN should work to trigger work in SA working groups at latest by the SA/CT stage 2 freeze. The triggered stage 2 work should at latest have a completion target date between the target stage 2 and target stage 3 freeze dates. </w:t>
      </w:r>
    </w:p>
    <w:p w:rsidR="00676224" w:rsidRDefault="00676224" w:rsidP="00676224">
      <w:r>
        <w:t>RAN-led features with limited SA/CT impacts will be dealt with in an ad-hoc fashion as they have been in the past, with alignment work performed in the System groups based on RAN inputs before release freeze.</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 Plenary agreed that </w:t>
      </w:r>
      <w:r w:rsidR="00676224">
        <w:t xml:space="preserve">the </w:t>
      </w:r>
      <w:r>
        <w:t>existing working procedures should be followed in CT level. Two plenary cy</w:t>
      </w:r>
      <w:r w:rsidR="00676224">
        <w:t>cles should be guaranteed to CT WGs to finali</w:t>
      </w:r>
      <w:r>
        <w:t>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A2029D" w:rsidRDefault="00A2029D" w:rsidP="00A2029D">
      <w:pPr>
        <w:pStyle w:val="Heading2"/>
      </w:pPr>
      <w:bookmarkStart w:id="2" w:name="_Toc422224071"/>
      <w:bookmarkStart w:id="3" w:name="_Toc374253558"/>
      <w:r>
        <w:t>19</w:t>
      </w:r>
      <w:r>
        <w:tab/>
        <w:t>History table</w:t>
      </w:r>
      <w:bookmarkEnd w:id="2"/>
      <w:bookmarkEnd w:id="3"/>
    </w:p>
    <w:p w:rsidR="00A2029D" w:rsidRDefault="00A2029D" w:rsidP="00A2029D">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2029D" w:rsidTr="00A2029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New</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2015-09-15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rsidP="005366F2">
            <w:pPr>
              <w:pStyle w:val="FP"/>
              <w:rPr>
                <w:noProof/>
              </w:rPr>
            </w:pPr>
            <w:r>
              <w:rPr>
                <w:noProof/>
              </w:rPr>
              <w:t>0.0.</w:t>
            </w:r>
            <w:r w:rsidR="004918D2">
              <w:rPr>
                <w:noProof/>
              </w:rPr>
              <w:t>0</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4918D2" w:rsidRDefault="004918D2">
            <w:pPr>
              <w:pStyle w:val="FP"/>
              <w:rPr>
                <w:noProof/>
              </w:rPr>
            </w:pPr>
          </w:p>
          <w:p w:rsidR="00A2029D" w:rsidRDefault="004918D2">
            <w:pPr>
              <w:pStyle w:val="FP"/>
              <w:rPr>
                <w:noProof/>
              </w:rPr>
            </w:pPr>
            <w:r>
              <w:rPr>
                <w:noProof/>
              </w:rPr>
              <w:t>2015-09-18</w:t>
            </w:r>
          </w:p>
          <w:p w:rsidR="004918D2" w:rsidRDefault="004918D2">
            <w:pPr>
              <w:pStyle w:val="FP"/>
              <w:rPr>
                <w:noProof/>
              </w:rPr>
            </w:pPr>
            <w:r>
              <w:rPr>
                <w:noProof/>
              </w:rPr>
              <w:t>2015-09-21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Comments from:</w:t>
            </w:r>
          </w:p>
          <w:p w:rsidR="004918D2" w:rsidRDefault="004918D2">
            <w:pPr>
              <w:pStyle w:val="FP"/>
              <w:rPr>
                <w:noProof/>
              </w:rPr>
            </w:pPr>
            <w:r>
              <w:rPr>
                <w:noProof/>
              </w:rPr>
              <w:t>Qualcomm (L.C.)</w:t>
            </w:r>
          </w:p>
          <w:p w:rsidR="004918D2" w:rsidRDefault="004918D2">
            <w:pPr>
              <w:pStyle w:val="FP"/>
              <w:rPr>
                <w:noProof/>
              </w:rPr>
            </w:pPr>
            <w:r>
              <w:rPr>
                <w:noProof/>
              </w:rPr>
              <w:t>Alcatel-Lucent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0.0.1</w:t>
            </w:r>
          </w:p>
        </w:tc>
      </w:tr>
      <w:tr w:rsidR="00214ACB"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noProof/>
              </w:rPr>
            </w:pPr>
            <w:r>
              <w:rPr>
                <w:noProof/>
              </w:rPr>
              <w:t>2015-12-08</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rsidP="00071C46">
            <w:pPr>
              <w:pStyle w:val="FP"/>
              <w:rPr>
                <w:noProof/>
              </w:rPr>
            </w:pPr>
            <w:r>
              <w:rPr>
                <w:noProof/>
              </w:rPr>
              <w:t>Annex F: List of participant updated</w:t>
            </w:r>
          </w:p>
          <w:p w:rsidR="00214ACB" w:rsidRDefault="00214ACB" w:rsidP="00071C46">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noProof/>
              </w:rPr>
            </w:pPr>
            <w:r>
              <w:rPr>
                <w:noProof/>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ACB" w:rsidRDefault="00214ACB">
            <w:pPr>
              <w:pStyle w:val="FP"/>
              <w:rPr>
                <w:noProof/>
              </w:rPr>
            </w:pPr>
            <w:r>
              <w:rPr>
                <w:noProof/>
              </w:rPr>
              <w:t>0.0.2</w:t>
            </w:r>
          </w:p>
        </w:tc>
      </w:tr>
    </w:tbl>
    <w:p w:rsidR="00A2029D" w:rsidRDefault="00A2029D" w:rsidP="00A2029D">
      <w:pPr>
        <w:pStyle w:val="FP"/>
      </w:pP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rsidSect="00C317D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6AB" w:rsidRDefault="001706AB">
      <w:pPr>
        <w:spacing w:after="0"/>
      </w:pPr>
      <w:r>
        <w:separator/>
      </w:r>
    </w:p>
  </w:endnote>
  <w:endnote w:type="continuationSeparator" w:id="0">
    <w:p w:rsidR="001706AB" w:rsidRDefault="0017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6AB" w:rsidRDefault="001706AB">
      <w:pPr>
        <w:spacing w:after="0"/>
      </w:pPr>
      <w:r>
        <w:separator/>
      </w:r>
    </w:p>
  </w:footnote>
  <w:footnote w:type="continuationSeparator" w:id="0">
    <w:p w:rsidR="001706AB" w:rsidRDefault="001706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08" w:rsidRDefault="00E06608">
    <w:r>
      <w:t xml:space="preserve">Page </w:t>
    </w:r>
    <w:r w:rsidR="005366F2">
      <w:fldChar w:fldCharType="begin"/>
    </w:r>
    <w:r w:rsidR="005366F2">
      <w:instrText>PAGE</w:instrText>
    </w:r>
    <w:r w:rsidR="005366F2">
      <w:fldChar w:fldCharType="separate"/>
    </w:r>
    <w:r>
      <w:t>4</w:t>
    </w:r>
    <w:r w:rsidR="005366F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249"/>
    <w:multiLevelType w:val="hybridMultilevel"/>
    <w:tmpl w:val="438CB4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071C46"/>
    <w:rsid w:val="001706AB"/>
    <w:rsid w:val="001D141C"/>
    <w:rsid w:val="00214ACB"/>
    <w:rsid w:val="002E223E"/>
    <w:rsid w:val="002F7C89"/>
    <w:rsid w:val="004918D2"/>
    <w:rsid w:val="00517058"/>
    <w:rsid w:val="005366F2"/>
    <w:rsid w:val="005F43B6"/>
    <w:rsid w:val="00635D54"/>
    <w:rsid w:val="00676224"/>
    <w:rsid w:val="007115E4"/>
    <w:rsid w:val="007729E5"/>
    <w:rsid w:val="007C53D5"/>
    <w:rsid w:val="00805583"/>
    <w:rsid w:val="00934DFE"/>
    <w:rsid w:val="00944BD1"/>
    <w:rsid w:val="009A4F4F"/>
    <w:rsid w:val="00A2029D"/>
    <w:rsid w:val="00A56CDC"/>
    <w:rsid w:val="00A61592"/>
    <w:rsid w:val="00B55445"/>
    <w:rsid w:val="00C317D7"/>
    <w:rsid w:val="00C42AEC"/>
    <w:rsid w:val="00D17A6C"/>
    <w:rsid w:val="00D21944"/>
    <w:rsid w:val="00D63579"/>
    <w:rsid w:val="00E06608"/>
    <w:rsid w:val="00E24CA5"/>
    <w:rsid w:val="00E95B46"/>
    <w:rsid w:val="00EF4D49"/>
    <w:rsid w:val="00FC01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81654E-19B4-476E-A671-B2D64327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AC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14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4ACB"/>
    <w:pPr>
      <w:pBdr>
        <w:top w:val="none" w:sz="0" w:space="0" w:color="auto"/>
      </w:pBdr>
      <w:spacing w:before="180"/>
      <w:outlineLvl w:val="1"/>
    </w:pPr>
    <w:rPr>
      <w:sz w:val="32"/>
    </w:rPr>
  </w:style>
  <w:style w:type="paragraph" w:styleId="Heading3">
    <w:name w:val="heading 3"/>
    <w:basedOn w:val="Heading2"/>
    <w:next w:val="Normal"/>
    <w:qFormat/>
    <w:rsid w:val="00214ACB"/>
    <w:pPr>
      <w:spacing w:before="120"/>
      <w:outlineLvl w:val="2"/>
    </w:pPr>
    <w:rPr>
      <w:sz w:val="28"/>
    </w:rPr>
  </w:style>
  <w:style w:type="paragraph" w:styleId="Heading4">
    <w:name w:val="heading 4"/>
    <w:basedOn w:val="Heading3"/>
    <w:next w:val="Normal"/>
    <w:qFormat/>
    <w:rsid w:val="00214ACB"/>
    <w:pPr>
      <w:ind w:left="1418" w:hanging="1418"/>
      <w:outlineLvl w:val="3"/>
    </w:pPr>
    <w:rPr>
      <w:sz w:val="24"/>
    </w:rPr>
  </w:style>
  <w:style w:type="paragraph" w:styleId="Heading5">
    <w:name w:val="heading 5"/>
    <w:basedOn w:val="Heading4"/>
    <w:next w:val="Normal"/>
    <w:qFormat/>
    <w:rsid w:val="00214ACB"/>
    <w:pPr>
      <w:ind w:left="1701" w:hanging="1701"/>
      <w:outlineLvl w:val="4"/>
    </w:pPr>
    <w:rPr>
      <w:sz w:val="22"/>
    </w:rPr>
  </w:style>
  <w:style w:type="paragraph" w:styleId="Heading6">
    <w:name w:val="heading 6"/>
    <w:basedOn w:val="H6"/>
    <w:next w:val="Normal"/>
    <w:qFormat/>
    <w:rsid w:val="00214ACB"/>
    <w:pPr>
      <w:outlineLvl w:val="5"/>
    </w:pPr>
  </w:style>
  <w:style w:type="paragraph" w:styleId="Heading7">
    <w:name w:val="heading 7"/>
    <w:basedOn w:val="H6"/>
    <w:next w:val="Normal"/>
    <w:qFormat/>
    <w:rsid w:val="00214ACB"/>
    <w:pPr>
      <w:outlineLvl w:val="6"/>
    </w:pPr>
  </w:style>
  <w:style w:type="paragraph" w:styleId="Heading8">
    <w:name w:val="heading 8"/>
    <w:basedOn w:val="Heading1"/>
    <w:next w:val="Normal"/>
    <w:qFormat/>
    <w:rsid w:val="00214ACB"/>
    <w:pPr>
      <w:ind w:left="0" w:firstLine="0"/>
      <w:outlineLvl w:val="7"/>
    </w:pPr>
  </w:style>
  <w:style w:type="paragraph" w:styleId="Heading9">
    <w:name w:val="heading 9"/>
    <w:basedOn w:val="Heading8"/>
    <w:next w:val="Normal"/>
    <w:qFormat/>
    <w:rsid w:val="00214ACB"/>
    <w:pPr>
      <w:outlineLvl w:val="8"/>
    </w:pPr>
  </w:style>
  <w:style w:type="character" w:default="1" w:styleId="DefaultParagraphFont">
    <w:name w:val="Default Paragraph Font"/>
    <w:semiHidden/>
    <w:rsid w:val="00214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ACB"/>
  </w:style>
  <w:style w:type="paragraph" w:styleId="TOC8">
    <w:name w:val="toc 8"/>
    <w:basedOn w:val="TOC1"/>
    <w:semiHidden/>
    <w:rsid w:val="00214ACB"/>
    <w:pPr>
      <w:spacing w:before="180"/>
      <w:ind w:left="2693" w:hanging="2693"/>
    </w:pPr>
    <w:rPr>
      <w:b/>
    </w:rPr>
  </w:style>
  <w:style w:type="paragraph" w:styleId="TOC1">
    <w:name w:val="toc 1"/>
    <w:semiHidden/>
    <w:rsid w:val="00214A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4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14ACB"/>
    <w:pPr>
      <w:ind w:left="1701" w:hanging="1701"/>
    </w:pPr>
  </w:style>
  <w:style w:type="paragraph" w:styleId="TOC4">
    <w:name w:val="toc 4"/>
    <w:basedOn w:val="TOC3"/>
    <w:semiHidden/>
    <w:rsid w:val="00214ACB"/>
    <w:pPr>
      <w:ind w:left="1418" w:hanging="1418"/>
    </w:pPr>
  </w:style>
  <w:style w:type="paragraph" w:styleId="TOC3">
    <w:name w:val="toc 3"/>
    <w:basedOn w:val="TOC2"/>
    <w:semiHidden/>
    <w:rsid w:val="00214ACB"/>
    <w:pPr>
      <w:ind w:left="1134" w:hanging="1134"/>
    </w:pPr>
  </w:style>
  <w:style w:type="paragraph" w:styleId="TOC2">
    <w:name w:val="toc 2"/>
    <w:basedOn w:val="TOC1"/>
    <w:semiHidden/>
    <w:rsid w:val="00214ACB"/>
    <w:pPr>
      <w:keepNext w:val="0"/>
      <w:spacing w:before="0"/>
      <w:ind w:left="851" w:hanging="851"/>
    </w:pPr>
    <w:rPr>
      <w:sz w:val="20"/>
    </w:rPr>
  </w:style>
  <w:style w:type="paragraph" w:styleId="Index2">
    <w:name w:val="index 2"/>
    <w:basedOn w:val="Index1"/>
    <w:semiHidden/>
    <w:rsid w:val="00214ACB"/>
    <w:pPr>
      <w:ind w:left="284"/>
    </w:pPr>
  </w:style>
  <w:style w:type="paragraph" w:styleId="Index1">
    <w:name w:val="index 1"/>
    <w:basedOn w:val="Normal"/>
    <w:semiHidden/>
    <w:rsid w:val="00214ACB"/>
    <w:pPr>
      <w:keepLines/>
      <w:spacing w:after="0"/>
    </w:pPr>
  </w:style>
  <w:style w:type="paragraph" w:customStyle="1" w:styleId="ZH">
    <w:name w:val="ZH"/>
    <w:rsid w:val="00214A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4ACB"/>
    <w:pPr>
      <w:outlineLvl w:val="9"/>
    </w:pPr>
  </w:style>
  <w:style w:type="paragraph" w:styleId="ListNumber2">
    <w:name w:val="List Number 2"/>
    <w:basedOn w:val="ListNumber"/>
    <w:semiHidden/>
    <w:rsid w:val="00214ACB"/>
    <w:pPr>
      <w:ind w:left="851"/>
    </w:pPr>
  </w:style>
  <w:style w:type="paragraph" w:styleId="Header">
    <w:name w:val="header"/>
    <w:semiHidden/>
    <w:rsid w:val="00214AC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4ACB"/>
    <w:rPr>
      <w:b/>
      <w:position w:val="6"/>
      <w:sz w:val="16"/>
    </w:rPr>
  </w:style>
  <w:style w:type="paragraph" w:styleId="FootnoteText">
    <w:name w:val="footnote text"/>
    <w:basedOn w:val="Normal"/>
    <w:semiHidden/>
    <w:rsid w:val="00214ACB"/>
    <w:pPr>
      <w:keepLines/>
      <w:spacing w:after="0"/>
      <w:ind w:left="454" w:hanging="454"/>
    </w:pPr>
    <w:rPr>
      <w:sz w:val="16"/>
    </w:rPr>
  </w:style>
  <w:style w:type="paragraph" w:customStyle="1" w:styleId="TAH">
    <w:name w:val="TAH"/>
    <w:basedOn w:val="TAC"/>
    <w:rsid w:val="00214ACB"/>
    <w:rPr>
      <w:b/>
    </w:rPr>
  </w:style>
  <w:style w:type="paragraph" w:customStyle="1" w:styleId="TAC">
    <w:name w:val="TAC"/>
    <w:basedOn w:val="TAL"/>
    <w:rsid w:val="00214ACB"/>
    <w:pPr>
      <w:jc w:val="center"/>
    </w:pPr>
  </w:style>
  <w:style w:type="paragraph" w:customStyle="1" w:styleId="TF">
    <w:name w:val="TF"/>
    <w:basedOn w:val="TH"/>
    <w:rsid w:val="00214ACB"/>
    <w:pPr>
      <w:keepNext w:val="0"/>
      <w:spacing w:before="0" w:after="240"/>
    </w:pPr>
  </w:style>
  <w:style w:type="paragraph" w:customStyle="1" w:styleId="NO">
    <w:name w:val="NO"/>
    <w:basedOn w:val="Normal"/>
    <w:rsid w:val="00214ACB"/>
    <w:pPr>
      <w:keepLines/>
      <w:ind w:left="1135" w:hanging="851"/>
    </w:pPr>
  </w:style>
  <w:style w:type="paragraph" w:styleId="TOC9">
    <w:name w:val="toc 9"/>
    <w:basedOn w:val="TOC8"/>
    <w:semiHidden/>
    <w:rsid w:val="00214ACB"/>
    <w:pPr>
      <w:ind w:left="1418" w:hanging="1418"/>
    </w:pPr>
  </w:style>
  <w:style w:type="paragraph" w:customStyle="1" w:styleId="EX">
    <w:name w:val="EX"/>
    <w:basedOn w:val="Normal"/>
    <w:rsid w:val="00214ACB"/>
    <w:pPr>
      <w:keepLines/>
      <w:ind w:left="1702" w:hanging="1418"/>
    </w:pPr>
  </w:style>
  <w:style w:type="paragraph" w:customStyle="1" w:styleId="FP">
    <w:name w:val="FP"/>
    <w:basedOn w:val="Normal"/>
    <w:rsid w:val="00214ACB"/>
    <w:pPr>
      <w:spacing w:after="0"/>
    </w:pPr>
  </w:style>
  <w:style w:type="paragraph" w:customStyle="1" w:styleId="LD">
    <w:name w:val="LD"/>
    <w:rsid w:val="00214A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4ACB"/>
    <w:pPr>
      <w:spacing w:after="0"/>
    </w:pPr>
  </w:style>
  <w:style w:type="paragraph" w:customStyle="1" w:styleId="EW">
    <w:name w:val="EW"/>
    <w:basedOn w:val="EX"/>
    <w:rsid w:val="00214ACB"/>
    <w:pPr>
      <w:spacing w:after="0"/>
    </w:pPr>
  </w:style>
  <w:style w:type="paragraph" w:styleId="TOC6">
    <w:name w:val="toc 6"/>
    <w:basedOn w:val="TOC5"/>
    <w:next w:val="Normal"/>
    <w:semiHidden/>
    <w:rsid w:val="00214ACB"/>
    <w:pPr>
      <w:ind w:left="1985" w:hanging="1985"/>
    </w:pPr>
  </w:style>
  <w:style w:type="paragraph" w:styleId="TOC7">
    <w:name w:val="toc 7"/>
    <w:basedOn w:val="TOC6"/>
    <w:next w:val="Normal"/>
    <w:semiHidden/>
    <w:rsid w:val="00214ACB"/>
    <w:pPr>
      <w:ind w:left="2268" w:hanging="2268"/>
    </w:pPr>
  </w:style>
  <w:style w:type="paragraph" w:styleId="ListBullet2">
    <w:name w:val="List Bullet 2"/>
    <w:basedOn w:val="ListBullet"/>
    <w:semiHidden/>
    <w:rsid w:val="00214ACB"/>
    <w:pPr>
      <w:ind w:left="851"/>
    </w:pPr>
  </w:style>
  <w:style w:type="paragraph" w:styleId="ListBullet3">
    <w:name w:val="List Bullet 3"/>
    <w:basedOn w:val="ListBullet2"/>
    <w:semiHidden/>
    <w:rsid w:val="00214ACB"/>
    <w:pPr>
      <w:ind w:left="1135"/>
    </w:pPr>
  </w:style>
  <w:style w:type="paragraph" w:styleId="ListNumber">
    <w:name w:val="List Number"/>
    <w:basedOn w:val="List"/>
    <w:semiHidden/>
    <w:rsid w:val="00214ACB"/>
  </w:style>
  <w:style w:type="paragraph" w:customStyle="1" w:styleId="EQ">
    <w:name w:val="EQ"/>
    <w:basedOn w:val="Normal"/>
    <w:next w:val="Normal"/>
    <w:rsid w:val="00214ACB"/>
    <w:pPr>
      <w:keepLines/>
      <w:tabs>
        <w:tab w:val="center" w:pos="4536"/>
        <w:tab w:val="right" w:pos="9072"/>
      </w:tabs>
    </w:pPr>
    <w:rPr>
      <w:noProof/>
    </w:rPr>
  </w:style>
  <w:style w:type="paragraph" w:customStyle="1" w:styleId="TH">
    <w:name w:val="TH"/>
    <w:basedOn w:val="Normal"/>
    <w:rsid w:val="00214ACB"/>
    <w:pPr>
      <w:keepNext/>
      <w:keepLines/>
      <w:spacing w:before="60"/>
      <w:jc w:val="center"/>
    </w:pPr>
    <w:rPr>
      <w:rFonts w:ascii="Arial" w:hAnsi="Arial"/>
      <w:b/>
    </w:rPr>
  </w:style>
  <w:style w:type="paragraph" w:customStyle="1" w:styleId="NF">
    <w:name w:val="NF"/>
    <w:basedOn w:val="NO"/>
    <w:rsid w:val="00214ACB"/>
    <w:pPr>
      <w:keepNext/>
      <w:spacing w:after="0"/>
    </w:pPr>
    <w:rPr>
      <w:rFonts w:ascii="Arial" w:hAnsi="Arial"/>
      <w:sz w:val="18"/>
    </w:rPr>
  </w:style>
  <w:style w:type="paragraph" w:customStyle="1" w:styleId="PL">
    <w:name w:val="PL"/>
    <w:rsid w:val="0021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4ACB"/>
    <w:pPr>
      <w:jc w:val="right"/>
    </w:pPr>
  </w:style>
  <w:style w:type="paragraph" w:customStyle="1" w:styleId="H6">
    <w:name w:val="H6"/>
    <w:basedOn w:val="Heading5"/>
    <w:next w:val="Normal"/>
    <w:rsid w:val="00214ACB"/>
    <w:pPr>
      <w:ind w:left="1985" w:hanging="1985"/>
      <w:outlineLvl w:val="9"/>
    </w:pPr>
    <w:rPr>
      <w:sz w:val="20"/>
    </w:rPr>
  </w:style>
  <w:style w:type="paragraph" w:customStyle="1" w:styleId="TAN">
    <w:name w:val="TAN"/>
    <w:basedOn w:val="TAL"/>
    <w:rsid w:val="00214ACB"/>
    <w:pPr>
      <w:ind w:left="851" w:hanging="851"/>
    </w:pPr>
  </w:style>
  <w:style w:type="paragraph" w:customStyle="1" w:styleId="TAL">
    <w:name w:val="TAL"/>
    <w:basedOn w:val="Normal"/>
    <w:rsid w:val="00214ACB"/>
    <w:pPr>
      <w:keepNext/>
      <w:keepLines/>
      <w:spacing w:after="0"/>
    </w:pPr>
    <w:rPr>
      <w:rFonts w:ascii="Arial" w:hAnsi="Arial"/>
      <w:sz w:val="18"/>
    </w:rPr>
  </w:style>
  <w:style w:type="paragraph" w:customStyle="1" w:styleId="ZA">
    <w:name w:val="ZA"/>
    <w:rsid w:val="00214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4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4A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4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4ACB"/>
    <w:pPr>
      <w:framePr w:wrap="notBeside" w:y="16161"/>
    </w:pPr>
  </w:style>
  <w:style w:type="character" w:customStyle="1" w:styleId="ZGSM">
    <w:name w:val="ZGSM"/>
    <w:rsid w:val="00214ACB"/>
  </w:style>
  <w:style w:type="paragraph" w:styleId="List2">
    <w:name w:val="List 2"/>
    <w:basedOn w:val="List"/>
    <w:semiHidden/>
    <w:rsid w:val="00214ACB"/>
    <w:pPr>
      <w:ind w:left="851"/>
    </w:pPr>
  </w:style>
  <w:style w:type="paragraph" w:customStyle="1" w:styleId="ZG">
    <w:name w:val="ZG"/>
    <w:rsid w:val="00214A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4ACB"/>
    <w:pPr>
      <w:ind w:left="1135"/>
    </w:pPr>
  </w:style>
  <w:style w:type="paragraph" w:styleId="List4">
    <w:name w:val="List 4"/>
    <w:basedOn w:val="List3"/>
    <w:semiHidden/>
    <w:rsid w:val="00214ACB"/>
    <w:pPr>
      <w:ind w:left="1418"/>
    </w:pPr>
  </w:style>
  <w:style w:type="paragraph" w:styleId="List5">
    <w:name w:val="List 5"/>
    <w:basedOn w:val="List4"/>
    <w:semiHidden/>
    <w:rsid w:val="00214ACB"/>
    <w:pPr>
      <w:ind w:left="1702"/>
    </w:pPr>
  </w:style>
  <w:style w:type="paragraph" w:customStyle="1" w:styleId="EditorsNote">
    <w:name w:val="Editor's Note"/>
    <w:basedOn w:val="NO"/>
    <w:rsid w:val="00214ACB"/>
    <w:rPr>
      <w:color w:val="FF0000"/>
    </w:rPr>
  </w:style>
  <w:style w:type="paragraph" w:styleId="List">
    <w:name w:val="List"/>
    <w:basedOn w:val="Normal"/>
    <w:semiHidden/>
    <w:rsid w:val="00214ACB"/>
    <w:pPr>
      <w:ind w:left="568" w:hanging="284"/>
    </w:pPr>
  </w:style>
  <w:style w:type="paragraph" w:styleId="ListBullet">
    <w:name w:val="List Bullet"/>
    <w:basedOn w:val="List"/>
    <w:semiHidden/>
    <w:rsid w:val="00214ACB"/>
  </w:style>
  <w:style w:type="paragraph" w:styleId="ListBullet4">
    <w:name w:val="List Bullet 4"/>
    <w:basedOn w:val="ListBullet3"/>
    <w:semiHidden/>
    <w:rsid w:val="00214ACB"/>
    <w:pPr>
      <w:ind w:left="1418"/>
    </w:pPr>
  </w:style>
  <w:style w:type="paragraph" w:styleId="ListBullet5">
    <w:name w:val="List Bullet 5"/>
    <w:basedOn w:val="ListBullet4"/>
    <w:semiHidden/>
    <w:rsid w:val="00214ACB"/>
    <w:pPr>
      <w:ind w:left="1702"/>
    </w:pPr>
  </w:style>
  <w:style w:type="paragraph" w:customStyle="1" w:styleId="B1">
    <w:name w:val="B1"/>
    <w:basedOn w:val="List"/>
    <w:rsid w:val="00214ACB"/>
  </w:style>
  <w:style w:type="paragraph" w:customStyle="1" w:styleId="B2">
    <w:name w:val="B2"/>
    <w:basedOn w:val="List2"/>
    <w:rsid w:val="00214ACB"/>
  </w:style>
  <w:style w:type="paragraph" w:customStyle="1" w:styleId="B3">
    <w:name w:val="B3"/>
    <w:basedOn w:val="List3"/>
    <w:rsid w:val="00214ACB"/>
  </w:style>
  <w:style w:type="paragraph" w:customStyle="1" w:styleId="B4">
    <w:name w:val="B4"/>
    <w:basedOn w:val="List4"/>
    <w:rsid w:val="00214ACB"/>
  </w:style>
  <w:style w:type="paragraph" w:customStyle="1" w:styleId="B5">
    <w:name w:val="B5"/>
    <w:basedOn w:val="List5"/>
    <w:rsid w:val="00214ACB"/>
  </w:style>
  <w:style w:type="paragraph" w:styleId="Footer">
    <w:name w:val="footer"/>
    <w:basedOn w:val="Header"/>
    <w:semiHidden/>
    <w:rsid w:val="00214ACB"/>
    <w:pPr>
      <w:jc w:val="center"/>
    </w:pPr>
    <w:rPr>
      <w:i/>
    </w:rPr>
  </w:style>
  <w:style w:type="paragraph" w:customStyle="1" w:styleId="ZTD">
    <w:name w:val="ZTD"/>
    <w:basedOn w:val="ZB"/>
    <w:rsid w:val="00214ACB"/>
    <w:pPr>
      <w:framePr w:hRule="auto" w:wrap="notBeside" w:y="852"/>
    </w:pPr>
    <w:rPr>
      <w:i w:val="0"/>
      <w:sz w:val="40"/>
    </w:rPr>
  </w:style>
  <w:style w:type="character" w:styleId="Hyperlink">
    <w:name w:val="Hyperlink"/>
    <w:basedOn w:val="DefaultParagraphFont"/>
    <w:uiPriority w:val="99"/>
    <w:unhideWhenUsed/>
    <w:rsid w:val="00676224"/>
    <w:rPr>
      <w:color w:val="0563C1" w:themeColor="hyperlink"/>
      <w:u w:val="single"/>
    </w:rPr>
  </w:style>
  <w:style w:type="paragraph" w:customStyle="1" w:styleId="Guidance">
    <w:name w:val="Guidance"/>
    <w:basedOn w:val="Normal"/>
    <w:uiPriority w:val="99"/>
    <w:rsid w:val="00A2029D"/>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56C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CDC"/>
    <w:rPr>
      <w:rFonts w:ascii="Tahoma" w:hAnsi="Tahoma" w:cs="Tahoma"/>
      <w:sz w:val="16"/>
      <w:szCs w:val="16"/>
    </w:rPr>
  </w:style>
  <w:style w:type="paragraph" w:styleId="PlainText">
    <w:name w:val="Plain Text"/>
    <w:basedOn w:val="Normal"/>
    <w:link w:val="PlainTextChar"/>
    <w:uiPriority w:val="99"/>
    <w:semiHidden/>
    <w:unhideWhenUsed/>
    <w:rsid w:val="00C42AEC"/>
    <w:pPr>
      <w:overflowPunct/>
      <w:autoSpaceDE/>
      <w:autoSpaceDN/>
      <w:adjustRightInd/>
      <w:spacing w:after="0"/>
      <w:textAlignment w:val="auto"/>
    </w:pPr>
    <w:rPr>
      <w:rFonts w:ascii="Consolas" w:eastAsiaTheme="minorHAnsi" w:hAnsi="Consolas" w:cs="Consolas"/>
      <w:sz w:val="21"/>
      <w:szCs w:val="21"/>
      <w:lang w:val="fr-FR" w:eastAsia="fr-FR"/>
    </w:rPr>
  </w:style>
  <w:style w:type="character" w:customStyle="1" w:styleId="PlainTextChar">
    <w:name w:val="Plain Text Char"/>
    <w:basedOn w:val="DefaultParagraphFont"/>
    <w:link w:val="PlainText"/>
    <w:uiPriority w:val="99"/>
    <w:semiHidden/>
    <w:rsid w:val="00C42AEC"/>
    <w:rPr>
      <w:rFonts w:ascii="Consolas" w:eastAsiaTheme="minorHAnsi" w:hAnsi="Consolas" w:cs="Consolas"/>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503">
      <w:bodyDiv w:val="1"/>
      <w:marLeft w:val="0"/>
      <w:marRight w:val="0"/>
      <w:marTop w:val="0"/>
      <w:marBottom w:val="0"/>
      <w:divBdr>
        <w:top w:val="none" w:sz="0" w:space="0" w:color="auto"/>
        <w:left w:val="none" w:sz="0" w:space="0" w:color="auto"/>
        <w:bottom w:val="none" w:sz="0" w:space="0" w:color="auto"/>
        <w:right w:val="none" w:sz="0" w:space="0" w:color="auto"/>
      </w:divBdr>
    </w:div>
    <w:div w:id="1406607398">
      <w:bodyDiv w:val="1"/>
      <w:marLeft w:val="0"/>
      <w:marRight w:val="0"/>
      <w:marTop w:val="0"/>
      <w:marBottom w:val="0"/>
      <w:divBdr>
        <w:top w:val="none" w:sz="0" w:space="0" w:color="auto"/>
        <w:left w:val="none" w:sz="0" w:space="0" w:color="auto"/>
        <w:bottom w:val="none" w:sz="0" w:space="0" w:color="auto"/>
        <w:right w:val="none" w:sz="0" w:space="0" w:color="auto"/>
      </w:divBdr>
    </w:div>
    <w:div w:id="1551379523">
      <w:bodyDiv w:val="1"/>
      <w:marLeft w:val="0"/>
      <w:marRight w:val="0"/>
      <w:marTop w:val="0"/>
      <w:marBottom w:val="0"/>
      <w:divBdr>
        <w:top w:val="none" w:sz="0" w:space="0" w:color="auto"/>
        <w:left w:val="none" w:sz="0" w:space="0" w:color="auto"/>
        <w:bottom w:val="none" w:sz="0" w:space="0" w:color="auto"/>
        <w:right w:val="none" w:sz="0" w:space="0" w:color="auto"/>
      </w:divBdr>
    </w:div>
    <w:div w:id="2002615177">
      <w:bodyDiv w:val="1"/>
      <w:marLeft w:val="0"/>
      <w:marRight w:val="0"/>
      <w:marTop w:val="0"/>
      <w:marBottom w:val="0"/>
      <w:divBdr>
        <w:top w:val="none" w:sz="0" w:space="0" w:color="auto"/>
        <w:left w:val="none" w:sz="0" w:space="0" w:color="auto"/>
        <w:bottom w:val="none" w:sz="0" w:space="0" w:color="auto"/>
        <w:right w:val="none" w:sz="0" w:space="0" w:color="auto"/>
      </w:divBdr>
    </w:div>
    <w:div w:id="2137063779">
      <w:bodyDiv w:val="1"/>
      <w:marLeft w:val="0"/>
      <w:marRight w:val="0"/>
      <w:marTop w:val="0"/>
      <w:marBottom w:val="0"/>
      <w:divBdr>
        <w:top w:val="none" w:sz="0" w:space="0" w:color="auto"/>
        <w:left w:val="none" w:sz="0" w:space="0" w:color="auto"/>
        <w:bottom w:val="none" w:sz="0" w:space="0" w:color="auto"/>
        <w:right w:val="none" w:sz="0" w:space="0" w:color="auto"/>
      </w:divBdr>
    </w:div>
    <w:div w:id="214388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 TargetMode="External"/><Relationship Id="rId3" Type="http://schemas.openxmlformats.org/officeDocument/2006/relationships/settings" Target="settings.xml"/><Relationship Id="rId7" Type="http://schemas.openxmlformats.org/officeDocument/2006/relationships/hyperlink" Target="http://www.3gpp.org/people/1724-saurav-ar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14481</Words>
  <Characters>84651</Characters>
  <Application>Microsoft Office Word</Application>
  <DocSecurity>0</DocSecurity>
  <Lines>705</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2015-09-15T21:17:00Z</cp:lastPrinted>
  <dcterms:created xsi:type="dcterms:W3CDTF">2015-12-08T07:54:00Z</dcterms:created>
  <dcterms:modified xsi:type="dcterms:W3CDTF">2015-12-08T07:54:00Z</dcterms:modified>
</cp:coreProperties>
</file>